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购买毒性中药的证明流程图</w:t>
      </w:r>
    </w:p>
    <w:p>
      <w:pPr>
        <w:tabs>
          <w:tab w:val="left" w:pos="0"/>
        </w:tabs>
        <w:adjustRightInd w:val="0"/>
        <w:snapToGrid w:val="0"/>
        <w:spacing w:line="590" w:lineRule="exact"/>
        <w:jc w:val="center"/>
        <w:rPr>
          <w:rFonts w:eastAsia="方正楷体_GBK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（法定办结时限：无；承诺办结时限：</w:t>
      </w:r>
      <w:r>
        <w:rPr>
          <w:rFonts w:ascii="仿宋_GB2312" w:hAnsi="仿宋_GB2312" w:eastAsia="仿宋_GB2312" w:cs="仿宋_GB2312"/>
          <w:color w:val="333333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个工作日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rPr>
          <w:rFonts w:ascii="Arial" w:hAnsi="Arial" w:cs="Arial"/>
          <w:sz w:val="28"/>
          <w:szCs w:val="28"/>
        </w:rPr>
      </w:pPr>
      <w:r>
        <w:rPr>
          <w:rFonts w:eastAsia="Times New Roman"/>
        </w:rPr>
        <w:pict>
          <v:group id="画布 3246" o:spid="_x0000_s1063" o:spt="203" style="height:466.35pt;width:422.6pt;" coordorigin="2362,2905" coordsize="7350,8124" editas="canvas">
            <o:lock v:ext="edit"/>
            <v:shape id="画布 3246" o:spid="_x0000_s1064" o:spt="75" type="#_x0000_t75" style="position:absolute;left:2362;top:2905;height:8124;width:7350;" filled="f" o:preferrelative="f" stroked="f" coordsize="21600,21600">
              <v:fill on="f" focussize="0,0"/>
              <v:stroke on="f" joinstyle="miter"/>
              <v:imagedata o:title=""/>
              <o:lock v:ext="edit" rotation="t" text="t" aspectratio="t"/>
            </v:shape>
            <v:rect id="矩形 3248" o:spid="_x0000_s1065" o:spt="1" style="position:absolute;left:5023;top:6507;height:1106;width:46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spacing w:line="320" w:lineRule="exact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不符合</w:t>
                    </w:r>
                  </w:p>
                </w:txbxContent>
              </v:textbox>
            </v:rect>
            <v:rect id="矩形 3249" o:spid="_x0000_s1066" o:spt="1" style="position:absolute;left:5023;top:3041;height:543;width:219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个人申请</w:t>
                    </w:r>
                  </w:p>
                </w:txbxContent>
              </v:textbox>
            </v:rect>
            <v:rect id="矩形 3250" o:spid="_x0000_s1067" o:spt="1" style="position:absolute;left:4544;top:3992;height:951;width:3295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说明用途、用量、使用日期，</w:t>
                    </w:r>
                  </w:p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提供身份证原件、村委会或单位证明信</w:t>
                    </w:r>
                  </w:p>
                </w:txbxContent>
              </v:textbox>
            </v:rect>
            <v:rect id="矩形 3251" o:spid="_x0000_s1068" o:spt="1" style="position:absolute;left:4544;top:5487;height:815;width:3352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乡镇政府承办人负责核对信息</w:t>
                    </w:r>
                  </w:p>
                  <w:p>
                    <w:pPr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是否符合购买条件</w:t>
                    </w:r>
                  </w:p>
                </w:txbxContent>
              </v:textbox>
            </v:rect>
            <v:rect id="矩形 3252" o:spid="_x0000_s1069" o:spt="1" style="position:absolute;left:4866;top:7883;height:1786;width:1096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sz w:val="21"/>
                        <w:szCs w:val="21"/>
                      </w:rPr>
                      <w:t>不予办理，告知原因，可补正后重新申请。</w:t>
                    </w:r>
                  </w:p>
                </w:txbxContent>
              </v:textbox>
            </v:rect>
            <v:rect id="矩形 3253" o:spid="_x0000_s1070" o:spt="1" style="position:absolute;left:6588;top:7884;height:1271;width:1096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开具不超过</w:t>
                    </w:r>
                    <w:r>
                      <w:rPr>
                        <w:sz w:val="21"/>
                        <w:szCs w:val="21"/>
                      </w:rPr>
                      <w:t>2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日剂量的购买证明。</w:t>
                    </w:r>
                  </w:p>
                </w:txbxContent>
              </v:textbox>
            </v:rect>
            <v:line id="直线 3254" o:spid="_x0000_s1071" o:spt="20" style="position:absolute;left:5648;top:6317;height:1566;width:1;" coordsize="21600,21600">
              <v:path arrowok="t"/>
              <v:fill focussize="0,0"/>
              <v:stroke endarrow="block"/>
              <v:imagedata o:title=""/>
              <o:lock v:ext="edit"/>
            </v:line>
            <v:line id="直线 3255" o:spid="_x0000_s1072" o:spt="20" style="position:absolute;left:7058;top:6317;height:1567;width:1;" coordsize="21600,21600">
              <v:path arrowok="t"/>
              <v:fill focussize="0,0"/>
              <v:stroke endarrow="block"/>
              <v:imagedata o:title=""/>
              <o:lock v:ext="edit"/>
            </v:line>
            <v:rect id="矩形 3256" o:spid="_x0000_s1073" o:spt="1" style="position:absolute;left:7451;top:6507;height:1197;width:46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符合</w:t>
                    </w:r>
                  </w:p>
                </w:txbxContent>
              </v:textbox>
            </v:rect>
            <v:rect id="矩形 3257" o:spid="_x0000_s1074" o:spt="1" style="position:absolute;left:6588;top:9834;height:488;width:1251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备案、存档</w:t>
                    </w:r>
                  </w:p>
                </w:txbxContent>
              </v:textbox>
            </v:rect>
            <v:line id="直线 3258" o:spid="_x0000_s1075" o:spt="20" style="position:absolute;left:6119;top:3584;height:408;width:0;" coordsize="21600,21600">
              <v:path arrowok="t"/>
              <v:fill focussize="0,0"/>
              <v:stroke endarrow="block"/>
              <v:imagedata o:title=""/>
              <o:lock v:ext="edit"/>
            </v:line>
            <v:line id="直线 3259" o:spid="_x0000_s1076" o:spt="20" style="position:absolute;left:6119;top:4943;height:544;width:0;" coordsize="21600,21600">
              <v:path arrowok="t"/>
              <v:fill focussize="0,0"/>
              <v:stroke endarrow="block"/>
              <v:imagedata o:title=""/>
              <o:lock v:ext="edit"/>
            </v:line>
            <v:line id="直线 3260" o:spid="_x0000_s1077" o:spt="20" style="position:absolute;left:7058;top:9155;height:679;width:0;" coordsize="21600,21600">
              <v:path arrowok="t"/>
              <v:fill focussize="0,0"/>
              <v:stroke endarrow="block"/>
              <v:imagedata o:title=""/>
              <o:lock v:ext="edit"/>
            </v:line>
            <v:line id="直线 3261" o:spid="_x0000_s1078" o:spt="20" style="position:absolute;left:4397;top:8340;flip:x;height:0;width:469;" coordsize="21600,21600">
              <v:path arrowok="t"/>
              <v:fill focussize="0,0"/>
              <v:stroke/>
              <v:imagedata o:title=""/>
              <o:lock v:ext="edit"/>
            </v:line>
            <v:line id="直线 3262" o:spid="_x0000_s1079" o:spt="20" style="position:absolute;left:4397;top:3313;flip:y;height:5027;width:0;" coordsize="21600,21600">
              <v:path arrowok="t"/>
              <v:fill focussize="0,0"/>
              <v:stroke/>
              <v:imagedata o:title=""/>
              <o:lock v:ext="edit"/>
            </v:line>
            <v:line id="直线 3263" o:spid="_x0000_s1080" o:spt="20" style="position:absolute;left:4397;top:3313;height:0;width:626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p>
      <w:pPr>
        <w:tabs>
          <w:tab w:val="left" w:pos="0"/>
        </w:tabs>
        <w:adjustRightInd w:val="0"/>
        <w:snapToGrid w:val="0"/>
        <w:spacing w:line="590" w:lineRule="exact"/>
        <w:rPr>
          <w:rFonts w:eastAsia="方正仿宋_GBK"/>
          <w:snapToGrid w:val="0"/>
          <w:color w:val="000000"/>
          <w:sz w:val="32"/>
          <w:szCs w:val="32"/>
        </w:rPr>
      </w:pPr>
    </w:p>
    <w:p>
      <w:pPr>
        <w:adjustRightInd w:val="0"/>
        <w:snapToGrid w:val="0"/>
        <w:spacing w:line="590" w:lineRule="exact"/>
        <w:rPr>
          <w:rFonts w:ascii="方正黑体_GBK" w:hAnsi="黑体" w:eastAsia="方正黑体_GBK" w:cs="仿宋"/>
        </w:rPr>
        <w:sectPr>
          <w:footerReference r:id="rId3" w:type="default"/>
          <w:pgSz w:w="11906" w:h="16838"/>
          <w:pgMar w:top="1928" w:right="1418" w:bottom="1814" w:left="1418" w:header="851" w:footer="1474" w:gutter="0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spacing w:line="520" w:lineRule="exact"/>
        <w:rPr>
          <w:rFonts w:eastAsia="Times New Roman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6838" w:h="11906" w:orient="landscape"/>
      <w:pgMar w:top="1588" w:right="1440" w:bottom="1588" w:left="1440" w:header="851" w:footer="1474" w:gutter="0"/>
      <w:cols w:space="720" w:num="1"/>
      <w:docGrid w:type="linesAndChar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00" w:leftChars="100" w:right="300" w:rightChars="100"/>
      <w:jc w:val="both"/>
      <w:rPr>
        <w:rStyle w:val="7"/>
        <w:rFonts w:eastAsia="方正仿宋_GBK"/>
        <w:sz w:val="28"/>
        <w:szCs w:val="28"/>
      </w:rPr>
    </w:pPr>
    <w:r>
      <w:rPr>
        <w:rStyle w:val="7"/>
        <w:rFonts w:hint="eastAsia" w:eastAsia="方正仿宋_GBK"/>
        <w:sz w:val="28"/>
        <w:szCs w:val="28"/>
      </w:rPr>
      <w:t>—</w:t>
    </w:r>
    <w:r>
      <w:rPr>
        <w:rStyle w:val="7"/>
        <w:rFonts w:hint="eastAsia" w:eastAsia="方正仿宋_GBK"/>
        <w:spacing w:val="-20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fldChar w:fldCharType="begin"/>
    </w:r>
    <w:r>
      <w:rPr>
        <w:rStyle w:val="7"/>
        <w:rFonts w:eastAsia="方正仿宋_GBK"/>
        <w:sz w:val="28"/>
        <w:szCs w:val="28"/>
      </w:rPr>
      <w:instrText xml:space="preserve">PAGE  </w:instrText>
    </w:r>
    <w:r>
      <w:rPr>
        <w:rFonts w:eastAsia="方正仿宋_GBK"/>
        <w:sz w:val="28"/>
        <w:szCs w:val="28"/>
      </w:rPr>
      <w:fldChar w:fldCharType="separate"/>
    </w:r>
    <w:r>
      <w:rPr>
        <w:rStyle w:val="7"/>
        <w:rFonts w:eastAsia="方正仿宋_GBK"/>
        <w:sz w:val="28"/>
        <w:szCs w:val="28"/>
      </w:rPr>
      <w:t>1</w:t>
    </w:r>
    <w:r>
      <w:rPr>
        <w:rFonts w:eastAsia="方正仿宋_GBK"/>
        <w:sz w:val="28"/>
        <w:szCs w:val="28"/>
      </w:rPr>
      <w:fldChar w:fldCharType="end"/>
    </w:r>
    <w:r>
      <w:rPr>
        <w:rStyle w:val="7"/>
        <w:rFonts w:hint="eastAsia" w:eastAsia="方正仿宋_GBK"/>
        <w:spacing w:val="-20"/>
        <w:sz w:val="28"/>
        <w:szCs w:val="28"/>
      </w:rPr>
      <w:t xml:space="preserve"> </w:t>
    </w:r>
    <w:r>
      <w:rPr>
        <w:rStyle w:val="7"/>
        <w:rFonts w:hint="eastAsia" w:eastAsia="方正仿宋_GBK"/>
        <w:sz w:val="28"/>
        <w:szCs w:val="28"/>
      </w:rPr>
      <w:t>—</w:t>
    </w:r>
  </w:p>
  <w:p>
    <w:pPr>
      <w:pStyle w:val="2"/>
      <w:adjustRightInd w:val="0"/>
      <w:ind w:right="360" w:firstLine="360"/>
      <w:rPr>
        <w:rFonts w:eastAsia="方正仿宋_GB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00" w:leftChars="100" w:right="300" w:rightChars="100"/>
      <w:jc w:val="both"/>
      <w:rPr>
        <w:rStyle w:val="7"/>
        <w:rFonts w:eastAsia="方正仿宋_GBK"/>
        <w:sz w:val="28"/>
        <w:szCs w:val="28"/>
      </w:rPr>
    </w:pPr>
    <w:r>
      <w:rPr>
        <w:rStyle w:val="7"/>
        <w:rFonts w:hint="eastAsia" w:eastAsia="方正仿宋_GBK"/>
        <w:sz w:val="28"/>
        <w:szCs w:val="28"/>
      </w:rPr>
      <w:t>—</w:t>
    </w:r>
    <w:r>
      <w:rPr>
        <w:rStyle w:val="7"/>
        <w:rFonts w:hint="eastAsia" w:eastAsia="方正仿宋_GBK"/>
        <w:spacing w:val="-20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fldChar w:fldCharType="begin"/>
    </w:r>
    <w:r>
      <w:rPr>
        <w:rStyle w:val="7"/>
        <w:rFonts w:eastAsia="方正仿宋_GBK"/>
        <w:sz w:val="28"/>
        <w:szCs w:val="28"/>
      </w:rPr>
      <w:instrText xml:space="preserve">PAGE  </w:instrText>
    </w:r>
    <w:r>
      <w:rPr>
        <w:rFonts w:eastAsia="方正仿宋_GBK"/>
        <w:sz w:val="28"/>
        <w:szCs w:val="28"/>
      </w:rPr>
      <w:fldChar w:fldCharType="separate"/>
    </w:r>
    <w:r>
      <w:rPr>
        <w:rStyle w:val="7"/>
        <w:rFonts w:eastAsia="方正仿宋_GBK"/>
        <w:sz w:val="28"/>
        <w:szCs w:val="28"/>
      </w:rPr>
      <w:t>7</w:t>
    </w:r>
    <w:r>
      <w:rPr>
        <w:rFonts w:eastAsia="方正仿宋_GBK"/>
        <w:sz w:val="28"/>
        <w:szCs w:val="28"/>
      </w:rPr>
      <w:fldChar w:fldCharType="end"/>
    </w:r>
    <w:r>
      <w:rPr>
        <w:rStyle w:val="7"/>
        <w:rFonts w:hint="eastAsia" w:eastAsia="方正仿宋_GBK"/>
        <w:spacing w:val="-20"/>
        <w:sz w:val="28"/>
        <w:szCs w:val="28"/>
      </w:rPr>
      <w:t xml:space="preserve"> </w:t>
    </w:r>
    <w:r>
      <w:rPr>
        <w:rStyle w:val="7"/>
        <w:rFonts w:hint="eastAsia" w:eastAsia="方正仿宋_GBK"/>
        <w:sz w:val="28"/>
        <w:szCs w:val="28"/>
      </w:rPr>
      <w:t>—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sz w:val="24"/>
        <w:szCs w:val="24"/>
      </w:rPr>
      <w:t>-96-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CCD"/>
    <w:rsid w:val="0007057A"/>
    <w:rsid w:val="000A01BD"/>
    <w:rsid w:val="000B0DCE"/>
    <w:rsid w:val="001872BF"/>
    <w:rsid w:val="001C71DB"/>
    <w:rsid w:val="00212F5C"/>
    <w:rsid w:val="0028293E"/>
    <w:rsid w:val="0028456D"/>
    <w:rsid w:val="002A40D7"/>
    <w:rsid w:val="002B2B8D"/>
    <w:rsid w:val="00355A89"/>
    <w:rsid w:val="00364235"/>
    <w:rsid w:val="003703D8"/>
    <w:rsid w:val="0037573A"/>
    <w:rsid w:val="003759DA"/>
    <w:rsid w:val="003B1C31"/>
    <w:rsid w:val="003B36AB"/>
    <w:rsid w:val="003C439D"/>
    <w:rsid w:val="003C61DF"/>
    <w:rsid w:val="00422CCD"/>
    <w:rsid w:val="00432085"/>
    <w:rsid w:val="00560A7F"/>
    <w:rsid w:val="00594EF0"/>
    <w:rsid w:val="005B7888"/>
    <w:rsid w:val="005D41A3"/>
    <w:rsid w:val="006650EC"/>
    <w:rsid w:val="00685184"/>
    <w:rsid w:val="006A6756"/>
    <w:rsid w:val="006F124F"/>
    <w:rsid w:val="00737CA4"/>
    <w:rsid w:val="007504D6"/>
    <w:rsid w:val="008261A9"/>
    <w:rsid w:val="0086602A"/>
    <w:rsid w:val="008D0CFB"/>
    <w:rsid w:val="00994F80"/>
    <w:rsid w:val="00A04099"/>
    <w:rsid w:val="00A238B1"/>
    <w:rsid w:val="00AF4A60"/>
    <w:rsid w:val="00B34D2F"/>
    <w:rsid w:val="00B708CE"/>
    <w:rsid w:val="00B957F3"/>
    <w:rsid w:val="00C97C2C"/>
    <w:rsid w:val="00CC5C1D"/>
    <w:rsid w:val="00CD76D0"/>
    <w:rsid w:val="00CF0BFA"/>
    <w:rsid w:val="00D0453F"/>
    <w:rsid w:val="00D6324D"/>
    <w:rsid w:val="00E30938"/>
    <w:rsid w:val="00E55C94"/>
    <w:rsid w:val="00E82126"/>
    <w:rsid w:val="00EC7188"/>
    <w:rsid w:val="00ED537D"/>
    <w:rsid w:val="00F032DD"/>
    <w:rsid w:val="00F14490"/>
    <w:rsid w:val="00F95B56"/>
    <w:rsid w:val="17AB5AB8"/>
    <w:rsid w:val="329D7DD4"/>
    <w:rsid w:val="76E3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styleId="7">
    <w:name w:val="page number"/>
    <w:basedOn w:val="5"/>
    <w:uiPriority w:val="0"/>
  </w:style>
  <w:style w:type="character" w:customStyle="1" w:styleId="9">
    <w:name w:val="页脚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页眉 Char1"/>
    <w:basedOn w:val="5"/>
    <w:qFormat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12">
    <w:name w:val="页脚 Char1"/>
    <w:basedOn w:val="5"/>
    <w:qFormat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paragraph" w:customStyle="1" w:styleId="13">
    <w:name w:val="p0"/>
    <w:basedOn w:val="1"/>
    <w:qFormat/>
    <w:uiPriority w:val="99"/>
    <w:pPr>
      <w:widowControl/>
    </w:pPr>
    <w:rPr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8E9D6F-B74A-4233-86CD-890304769A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2365</Words>
  <Characters>535</Characters>
  <Lines>4</Lines>
  <Paragraphs>5</Paragraphs>
  <TotalTime>55</TotalTime>
  <ScaleCrop>false</ScaleCrop>
  <LinksUpToDate>false</LinksUpToDate>
  <CharactersWithSpaces>2895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2017-09-27T03:37:00Z</dcterms:created>
  <dc:creator>PC</dc:creator>
  <cp:lastModifiedBy>WPS_1533861019</cp:lastModifiedBy>
  <dcterms:modified xsi:type="dcterms:W3CDTF">2018-08-14T01:56:13Z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