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土地山林水利权属纠纷的处理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——个人之间、个人与单位之间林木所有权、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ascii="方正小标宋简体" w:hAnsi="方正小标宋_GBK" w:eastAsia="方正小标宋简体" w:cs="方正小标宋_GBK"/>
          <w:bCs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使用权争议处理</w:t>
      </w:r>
      <w:r>
        <w:rPr>
          <w:rFonts w:hint="eastAsia" w:ascii="方正小标宋简体" w:hAnsi="仿宋" w:eastAsia="方正小标宋简体" w:cs="仿宋"/>
          <w:sz w:val="44"/>
          <w:szCs w:val="44"/>
        </w:rPr>
        <w:t>流程图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ascii="仿宋_GB2312" w:hAnsi="仿宋" w:eastAsia="仿宋_GB2312" w:cs="仿宋"/>
          <w:sz w:val="32"/>
          <w:szCs w:val="32"/>
          <w:lang w:val="zh-CN"/>
        </w:rPr>
      </w:pPr>
      <w:r>
        <w:rPr>
          <w:rFonts w:hint="eastAsia" w:ascii="仿宋_GB2312" w:hAnsi="仿宋" w:eastAsia="仿宋_GB2312" w:cs="仿宋"/>
          <w:sz w:val="32"/>
          <w:szCs w:val="32"/>
          <w:lang w:val="zh-CN"/>
        </w:rPr>
        <w:t>（法定办结时限：6个月，经批准可延长6个月；承诺办结时限：6个月）</w:t>
      </w:r>
    </w:p>
    <w:p>
      <w:pPr>
        <w:autoSpaceDE w:val="0"/>
        <w:autoSpaceDN w:val="0"/>
        <w:adjustRightInd w:val="0"/>
        <w:spacing w:line="580" w:lineRule="exact"/>
        <w:jc w:val="center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ascii="仿宋" w:hAnsi="仿宋" w:eastAsia="仿宋" w:cs="仿宋"/>
          <w:sz w:val="32"/>
          <w:szCs w:val="32"/>
        </w:rPr>
        <w:pict>
          <v:rect id="Rectangle 40" o:spid="_x0000_s2065" o:spt="1" style="position:absolute;left:0pt;margin-left:135.5pt;margin-top:25.4pt;height:41.65pt;width:268.9pt;z-index:25168179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240" w:lineRule="exact"/>
                    <w:jc w:val="center"/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szCs w:val="21"/>
                    </w:rPr>
                    <w:t>受理申请</w:t>
                  </w:r>
                </w:p>
                <w:p>
                  <w:pPr>
                    <w:spacing w:line="240" w:lineRule="exact"/>
                    <w:ind w:firstLine="420" w:firstLineChars="200"/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szCs w:val="21"/>
                    </w:rPr>
                    <w:t>调处办对林木林地权属争议申请材料进行初审。</w:t>
                  </w:r>
                </w:p>
              </w:txbxContent>
            </v:textbox>
          </v:rect>
        </w:pict>
      </w:r>
    </w:p>
    <w:p>
      <w:pPr>
        <w:autoSpaceDE w:val="0"/>
        <w:autoSpaceDN w:val="0"/>
        <w:adjustRightInd w:val="0"/>
        <w:spacing w:line="580" w:lineRule="exact"/>
        <w:jc w:val="center"/>
        <w:rPr>
          <w:rFonts w:ascii="仿宋" w:hAnsi="仿宋" w:eastAsia="仿宋" w:cs="仿宋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80" w:lineRule="exact"/>
        <w:jc w:val="center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ascii="仿宋" w:hAnsi="仿宋" w:eastAsia="仿宋" w:cs="仿宋"/>
          <w:sz w:val="32"/>
          <w:szCs w:val="32"/>
        </w:rPr>
        <w:pict>
          <v:line id="_x0000_s2081" o:spid="_x0000_s2081" o:spt="20" style="position:absolute;left:0pt;flip:x;margin-left:351.75pt;margin-top:9.05pt;height:45.75pt;width:0pt;z-index:25169817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仿宋" w:hAnsi="仿宋" w:eastAsia="仿宋" w:cs="仿宋"/>
          <w:sz w:val="32"/>
          <w:szCs w:val="32"/>
        </w:rPr>
        <w:pict>
          <v:line id="Line 41" o:spid="_x0000_s2066" o:spt="20" style="position:absolute;left:0pt;flip:x;margin-left:185.25pt;margin-top:9.05pt;height:45.75pt;width:0pt;z-index:25168281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autoSpaceDE w:val="0"/>
        <w:autoSpaceDN w:val="0"/>
        <w:adjustRightInd w:val="0"/>
        <w:spacing w:line="580" w:lineRule="exact"/>
        <w:jc w:val="center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ascii="仿宋" w:hAnsi="仿宋" w:eastAsia="仿宋" w:cs="仿宋"/>
          <w:sz w:val="32"/>
          <w:szCs w:val="32"/>
        </w:rPr>
        <w:pict>
          <v:rect id="Rectangle 42" o:spid="_x0000_s2067" o:spt="1" style="position:absolute;left:0pt;margin-left:130.55pt;margin-top:25.8pt;height:69.75pt;width:108.7pt;z-index:25168384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240" w:lineRule="exact"/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szCs w:val="21"/>
                    </w:rPr>
                    <w:t>提交申请后，经审查，材料符合要求的，应当在</w:t>
                  </w:r>
                  <w:r>
                    <w:rPr>
                      <w:rFonts w:ascii="宋体" w:hAnsi="宋体" w:eastAsia="宋体"/>
                      <w:szCs w:val="21"/>
                    </w:rPr>
                    <w:t>7</w:t>
                  </w:r>
                  <w:r>
                    <w:rPr>
                      <w:rFonts w:hint="eastAsia" w:ascii="宋体" w:hAnsi="宋体" w:eastAsia="宋体"/>
                      <w:szCs w:val="21"/>
                    </w:rPr>
                    <w:t>日内立案并书面告知当事人。</w:t>
                  </w:r>
                </w:p>
              </w:txbxContent>
            </v:textbox>
          </v:rect>
        </w:pict>
      </w:r>
      <w:r>
        <w:rPr>
          <w:rFonts w:ascii="仿宋" w:hAnsi="仿宋" w:eastAsia="仿宋" w:cs="仿宋"/>
          <w:sz w:val="32"/>
          <w:szCs w:val="32"/>
        </w:rPr>
        <w:pict>
          <v:rect id="_x0000_s2082" o:spid="_x0000_s2082" o:spt="1" style="position:absolute;left:0pt;margin-left:297.35pt;margin-top:25.8pt;height:69.75pt;width:114pt;z-index:25169920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240" w:lineRule="exact"/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szCs w:val="21"/>
                    </w:rPr>
                    <w:t>提交申请后，处理机关发现材料不符合规定的，应当在收到申请材料后的</w:t>
                  </w:r>
                  <w:r>
                    <w:rPr>
                      <w:rFonts w:ascii="宋体" w:hAnsi="宋体" w:eastAsia="宋体"/>
                      <w:szCs w:val="21"/>
                    </w:rPr>
                    <w:t>5</w:t>
                  </w:r>
                  <w:r>
                    <w:rPr>
                      <w:rFonts w:hint="eastAsia" w:ascii="宋体" w:hAnsi="宋体" w:eastAsia="宋体"/>
                      <w:szCs w:val="21"/>
                    </w:rPr>
                    <w:t>日内告知申请人补正。</w:t>
                  </w:r>
                </w:p>
              </w:txbxContent>
            </v:textbox>
          </v:rect>
        </w:pict>
      </w:r>
    </w:p>
    <w:p>
      <w:pPr>
        <w:autoSpaceDE w:val="0"/>
        <w:autoSpaceDN w:val="0"/>
        <w:adjustRightInd w:val="0"/>
        <w:spacing w:line="580" w:lineRule="exact"/>
        <w:jc w:val="center"/>
        <w:rPr>
          <w:rFonts w:ascii="仿宋" w:hAnsi="仿宋" w:eastAsia="仿宋" w:cs="仿宋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80" w:lineRule="exact"/>
        <w:jc w:val="center"/>
        <w:rPr>
          <w:rFonts w:ascii="仿宋" w:hAnsi="仿宋" w:eastAsia="仿宋" w:cs="仿宋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80" w:lineRule="exact"/>
        <w:jc w:val="center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ascii="仿宋" w:hAnsi="仿宋" w:eastAsia="仿宋" w:cs="仿宋"/>
          <w:sz w:val="32"/>
          <w:szCs w:val="32"/>
        </w:rPr>
        <w:pict>
          <v:line id="_x0000_s2083" o:spid="_x0000_s2083" o:spt="20" style="position:absolute;left:0pt;flip:x;margin-left:185.25pt;margin-top:8.55pt;height:45.75pt;width:0pt;z-index:25170022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autoSpaceDE w:val="0"/>
        <w:autoSpaceDN w:val="0"/>
        <w:adjustRightInd w:val="0"/>
        <w:spacing w:line="580" w:lineRule="exact"/>
        <w:jc w:val="center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ascii="仿宋" w:hAnsi="仿宋" w:eastAsia="仿宋" w:cs="仿宋"/>
          <w:sz w:val="32"/>
          <w:szCs w:val="32"/>
        </w:rPr>
        <w:pict>
          <v:rect id="Rectangle 46" o:spid="_x0000_s2068" o:spt="1" style="position:absolute;left:0pt;margin-left:110.25pt;margin-top:25.3pt;height:69.75pt;width:153pt;z-index:25168486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240" w:lineRule="exact"/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szCs w:val="21"/>
                    </w:rPr>
                    <w:t>林权争议调处部门对争议的林木和林地权属进行调查取证，听取各方当事人意见，可以组织各方当事人召开质证、协调会，促成当事双方和解、调解。</w:t>
                  </w:r>
                </w:p>
              </w:txbxContent>
            </v:textbox>
          </v:rect>
        </w:pict>
      </w:r>
    </w:p>
    <w:p>
      <w:pPr>
        <w:autoSpaceDE w:val="0"/>
        <w:autoSpaceDN w:val="0"/>
        <w:adjustRightInd w:val="0"/>
        <w:spacing w:line="580" w:lineRule="exact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pict>
          <v:rect id="_x0000_s2078" o:spid="_x0000_s2078" o:spt="1" style="position:absolute;left:0pt;margin-left:322.25pt;margin-top:3.05pt;height:57pt;width:60.75pt;z-index:25169510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240" w:lineRule="exact"/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szCs w:val="21"/>
                    </w:rPr>
                    <w:t>实地调查、勘验（限30个工作日）</w:t>
                  </w:r>
                </w:p>
              </w:txbxContent>
            </v:textbox>
          </v:rect>
        </w:pict>
      </w:r>
      <w:r>
        <w:rPr>
          <w:rFonts w:ascii="仿宋" w:hAnsi="仿宋" w:eastAsia="仿宋" w:cs="仿宋"/>
          <w:sz w:val="32"/>
          <w:szCs w:val="32"/>
        </w:rPr>
        <w:pict>
          <v:line id="_x0000_s2077" o:spid="_x0000_s2077" o:spt="20" style="position:absolute;left:0pt;margin-left:263.25pt;margin-top:24.8pt;height:0pt;width:59pt;z-index:25169408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autoSpaceDE w:val="0"/>
        <w:autoSpaceDN w:val="0"/>
        <w:adjustRightInd w:val="0"/>
        <w:spacing w:line="580" w:lineRule="exact"/>
        <w:jc w:val="center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ascii="仿宋" w:hAnsi="仿宋" w:eastAsia="仿宋" w:cs="仿宋"/>
          <w:sz w:val="32"/>
          <w:szCs w:val="32"/>
        </w:rPr>
        <w:pict>
          <v:line id="_x0000_s2079" o:spid="_x0000_s2079" o:spt="20" style="position:absolute;left:0pt;flip:x;margin-left:263.25pt;margin-top:10.05pt;height:0pt;width:59pt;z-index:25169612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autoSpaceDE w:val="0"/>
        <w:autoSpaceDN w:val="0"/>
        <w:adjustRightInd w:val="0"/>
        <w:spacing w:line="580" w:lineRule="exact"/>
        <w:jc w:val="center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ascii="仿宋" w:hAnsi="仿宋" w:eastAsia="仿宋" w:cs="仿宋"/>
          <w:sz w:val="32"/>
          <w:szCs w:val="32"/>
        </w:rPr>
        <w:pict>
          <v:line id="_x0000_s2085" o:spid="_x0000_s2085" o:spt="20" style="position:absolute;left:0pt;flip:x;margin-left:130.55pt;margin-top:8.05pt;height:45.75pt;width:0pt;z-index:25170227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仿宋" w:hAnsi="仿宋" w:eastAsia="仿宋" w:cs="仿宋"/>
          <w:sz w:val="32"/>
          <w:szCs w:val="32"/>
        </w:rPr>
        <w:pict>
          <v:line id="_x0000_s2086" o:spid="_x0000_s2086" o:spt="20" style="position:absolute;left:0pt;flip:x;margin-left:244.5pt;margin-top:8.05pt;height:45.75pt;width:0pt;z-index:25170329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autoSpaceDE w:val="0"/>
        <w:autoSpaceDN w:val="0"/>
        <w:adjustRightInd w:val="0"/>
        <w:spacing w:line="580" w:lineRule="exact"/>
        <w:jc w:val="center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ascii="仿宋" w:hAnsi="仿宋" w:eastAsia="仿宋" w:cs="仿宋"/>
          <w:sz w:val="32"/>
          <w:szCs w:val="32"/>
        </w:rPr>
        <w:pict>
          <v:rect id="矩形 11" o:spid="_x0000_s2072" o:spt="1" style="position:absolute;left:0pt;margin-left:197.7pt;margin-top:24.8pt;height:58.5pt;width:95.55pt;z-index:25168896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240" w:lineRule="exact"/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szCs w:val="21"/>
                    </w:rPr>
                    <w:t>调解不成功，调处办根据各方形成的共识，做好会议纪要存档。</w:t>
                  </w:r>
                </w:p>
              </w:txbxContent>
            </v:textbox>
          </v:rect>
        </w:pict>
      </w:r>
      <w:r>
        <w:rPr>
          <w:rFonts w:ascii="仿宋" w:hAnsi="仿宋" w:eastAsia="仿宋" w:cs="仿宋"/>
          <w:sz w:val="32"/>
          <w:szCs w:val="32"/>
        </w:rPr>
        <w:pict>
          <v:rect id="Rectangle 47" o:spid="_x0000_s2069" o:spt="1" style="position:absolute;left:0pt;margin-left:48.75pt;margin-top:24.8pt;height:78.75pt;width:136.5pt;z-index:25168588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240" w:lineRule="exact"/>
                  </w:pPr>
                  <w:r>
                    <w:rPr>
                      <w:rFonts w:hint="eastAsia" w:ascii="宋体" w:hAnsi="宋体" w:eastAsia="宋体"/>
                      <w:szCs w:val="21"/>
                    </w:rPr>
                    <w:t>调处办根据当事人达成的调解协议，制作林木林地权属争议调解书。调解书自各方当事人签名、盖章或者按指印，调解员签名并加盖调解组织印章之日起生效。</w:t>
                  </w:r>
                </w:p>
              </w:txbxContent>
            </v:textbox>
          </v:rect>
        </w:pict>
      </w:r>
    </w:p>
    <w:p>
      <w:pPr>
        <w:autoSpaceDE w:val="0"/>
        <w:autoSpaceDN w:val="0"/>
        <w:adjustRightInd w:val="0"/>
        <w:spacing w:line="580" w:lineRule="exact"/>
        <w:jc w:val="center"/>
        <w:rPr>
          <w:rFonts w:ascii="仿宋" w:hAnsi="仿宋" w:eastAsia="仿宋" w:cs="仿宋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80" w:lineRule="exact"/>
        <w:jc w:val="center"/>
        <w:rPr>
          <w:rFonts w:ascii="仿宋" w:hAnsi="仿宋" w:eastAsia="仿宋" w:cs="仿宋"/>
          <w:sz w:val="32"/>
          <w:szCs w:val="32"/>
          <w:lang w:val="zh-CN"/>
        </w:rPr>
      </w:pPr>
    </w:p>
    <w:p>
      <w:pPr>
        <w:tabs>
          <w:tab w:val="left" w:pos="6206"/>
        </w:tabs>
        <w:jc w:val="left"/>
      </w:pPr>
    </w:p>
    <w:p>
      <w:pPr>
        <w:tabs>
          <w:tab w:val="left" w:pos="6206"/>
        </w:tabs>
        <w:jc w:val="left"/>
      </w:pPr>
    </w:p>
    <w:p>
      <w:pPr>
        <w:tabs>
          <w:tab w:val="left" w:pos="6206"/>
        </w:tabs>
        <w:jc w:val="left"/>
        <w:rPr>
          <w:rFonts w:ascii="仿宋_GB2312" w:hAnsi="仿宋_GB2312" w:eastAsia="仿宋_GB2312" w:cs="仿宋_GB2312"/>
          <w:sz w:val="32"/>
          <w:szCs w:val="32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720" w:right="720" w:bottom="720" w:left="720" w:header="851" w:footer="1474" w:gutter="0"/>
          <w:cols w:space="0" w:num="1"/>
          <w:docGrid w:type="lines" w:linePitch="319" w:charSpace="0"/>
        </w:sectPr>
      </w:pPr>
    </w:p>
    <w:p>
      <w:pPr>
        <w:adjustRightInd w:val="0"/>
        <w:snapToGrid w:val="0"/>
        <w:spacing w:line="560" w:lineRule="exact"/>
        <w:rPr>
          <w:rFonts w:hint="eastAsia" w:ascii="黑体" w:hAnsi="黑体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Times New Roman"/>
          <w:color w:val="000000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rPr>
          <w:rFonts w:asciiTheme="majorEastAsia" w:hAnsiTheme="majorEastAsia" w:eastAsiaTheme="majorEastAsia"/>
          <w:color w:val="FF0000"/>
          <w:sz w:val="32"/>
          <w:szCs w:val="32"/>
        </w:rPr>
      </w:pPr>
    </w:p>
    <w:p>
      <w:pPr>
        <w:tabs>
          <w:tab w:val="left" w:pos="1021"/>
        </w:tabs>
        <w:jc w:val="left"/>
        <w:rPr>
          <w:rFonts w:asciiTheme="majorEastAsia" w:hAnsiTheme="majorEastAsia" w:eastAsiaTheme="majorEastAsia"/>
          <w:color w:val="000000"/>
          <w:sz w:val="44"/>
          <w:szCs w:val="44"/>
        </w:rPr>
      </w:pPr>
      <w:r>
        <w:rPr>
          <w:rFonts w:asciiTheme="majorEastAsia" w:hAnsiTheme="majorEastAsia" w:eastAsiaTheme="majorEastAsia"/>
          <w:color w:val="FF0000"/>
          <w:sz w:val="32"/>
          <w:szCs w:val="32"/>
        </w:rPr>
        <w:tab/>
      </w:r>
      <w:r>
        <w:rPr>
          <w:rFonts w:asciiTheme="majorEastAsia" w:hAnsiTheme="majorEastAsia" w:eastAsiaTheme="majorEastAsia"/>
          <w:color w:val="FF0000"/>
          <w:sz w:val="32"/>
          <w:szCs w:val="32"/>
        </w:rPr>
        <w:t xml:space="preserve">      </w:t>
      </w:r>
      <w:r>
        <w:rPr>
          <w:rFonts w:asciiTheme="majorEastAsia" w:hAnsiTheme="majorEastAsia" w:eastAsiaTheme="majorEastAsia"/>
          <w:color w:val="FF0000"/>
          <w:sz w:val="44"/>
          <w:szCs w:val="44"/>
        </w:rPr>
        <w:t xml:space="preserve"> </w:t>
      </w:r>
      <w:r>
        <w:rPr>
          <w:rFonts w:hint="eastAsia" w:cs="宋体" w:asciiTheme="majorEastAsia" w:hAnsiTheme="majorEastAsia" w:eastAsiaTheme="majorEastAsia"/>
          <w:b/>
          <w:bCs/>
          <w:color w:val="000000"/>
          <w:sz w:val="44"/>
          <w:szCs w:val="44"/>
        </w:rPr>
        <w:t>调</w:t>
      </w:r>
      <w:r>
        <w:rPr>
          <w:rFonts w:cs="宋体" w:asciiTheme="majorEastAsia" w:hAnsiTheme="majorEastAsia" w:eastAsiaTheme="majorEastAsia"/>
          <w:b/>
          <w:bCs/>
          <w:color w:val="000000"/>
          <w:sz w:val="44"/>
          <w:szCs w:val="44"/>
        </w:rPr>
        <w:t xml:space="preserve"> </w:t>
      </w:r>
      <w:r>
        <w:rPr>
          <w:rFonts w:hint="eastAsia" w:cs="宋体" w:asciiTheme="majorEastAsia" w:hAnsiTheme="majorEastAsia" w:eastAsiaTheme="majorEastAsia"/>
          <w:b/>
          <w:bCs/>
          <w:color w:val="000000"/>
          <w:sz w:val="44"/>
          <w:szCs w:val="44"/>
        </w:rPr>
        <w:t>处</w:t>
      </w:r>
      <w:r>
        <w:rPr>
          <w:rFonts w:cs="宋体" w:asciiTheme="majorEastAsia" w:hAnsiTheme="majorEastAsia" w:eastAsiaTheme="majorEastAsia"/>
          <w:b/>
          <w:bCs/>
          <w:color w:val="000000"/>
          <w:sz w:val="44"/>
          <w:szCs w:val="44"/>
        </w:rPr>
        <w:t xml:space="preserve"> </w:t>
      </w:r>
      <w:r>
        <w:rPr>
          <w:rFonts w:hint="eastAsia" w:cs="宋体" w:asciiTheme="majorEastAsia" w:hAnsiTheme="majorEastAsia" w:eastAsiaTheme="majorEastAsia"/>
          <w:b/>
          <w:bCs/>
          <w:color w:val="000000"/>
          <w:sz w:val="44"/>
          <w:szCs w:val="44"/>
        </w:rPr>
        <w:t>申</w:t>
      </w:r>
      <w:r>
        <w:rPr>
          <w:rFonts w:cs="宋体" w:asciiTheme="majorEastAsia" w:hAnsiTheme="majorEastAsia" w:eastAsiaTheme="majorEastAsia"/>
          <w:b/>
          <w:bCs/>
          <w:color w:val="000000"/>
          <w:sz w:val="44"/>
          <w:szCs w:val="44"/>
        </w:rPr>
        <w:t xml:space="preserve"> </w:t>
      </w:r>
      <w:r>
        <w:rPr>
          <w:rFonts w:hint="eastAsia" w:cs="宋体" w:asciiTheme="majorEastAsia" w:hAnsiTheme="majorEastAsia" w:eastAsiaTheme="majorEastAsia"/>
          <w:b/>
          <w:bCs/>
          <w:color w:val="000000"/>
          <w:sz w:val="44"/>
          <w:szCs w:val="44"/>
        </w:rPr>
        <w:t>请</w:t>
      </w:r>
      <w:r>
        <w:rPr>
          <w:rFonts w:cs="宋体" w:asciiTheme="majorEastAsia" w:hAnsiTheme="majorEastAsia" w:eastAsiaTheme="majorEastAsia"/>
          <w:b/>
          <w:bCs/>
          <w:color w:val="000000"/>
          <w:sz w:val="44"/>
          <w:szCs w:val="44"/>
        </w:rPr>
        <w:t xml:space="preserve"> </w:t>
      </w:r>
      <w:r>
        <w:rPr>
          <w:rFonts w:hint="eastAsia" w:cs="宋体" w:asciiTheme="majorEastAsia" w:hAnsiTheme="majorEastAsia" w:eastAsiaTheme="majorEastAsia"/>
          <w:b/>
          <w:bCs/>
          <w:color w:val="000000"/>
          <w:sz w:val="44"/>
          <w:szCs w:val="44"/>
        </w:rPr>
        <w:t>书</w:t>
      </w:r>
      <w:r>
        <w:rPr>
          <w:rFonts w:cs="宋体" w:asciiTheme="majorEastAsia" w:hAnsiTheme="majorEastAsia" w:eastAsiaTheme="majorEastAsia"/>
          <w:color w:val="000000"/>
          <w:sz w:val="44"/>
          <w:szCs w:val="44"/>
        </w:rPr>
        <w:t xml:space="preserve"> </w:t>
      </w:r>
    </w:p>
    <w:p>
      <w:pPr>
        <w:tabs>
          <w:tab w:val="left" w:pos="1021"/>
        </w:tabs>
        <w:jc w:val="left"/>
        <w:rPr>
          <w:rFonts w:asciiTheme="majorEastAsia" w:hAnsiTheme="majorEastAsia" w:eastAsiaTheme="majorEastAsia"/>
          <w:color w:val="000000"/>
          <w:sz w:val="32"/>
          <w:szCs w:val="32"/>
        </w:rPr>
      </w:pPr>
      <w:r>
        <w:rPr>
          <w:rFonts w:asciiTheme="majorEastAsia" w:hAnsiTheme="majorEastAsia" w:eastAsiaTheme="majorEastAsia"/>
          <w:color w:val="000000"/>
          <w:sz w:val="32"/>
          <w:szCs w:val="32"/>
        </w:rPr>
        <w:t xml:space="preserve">             </w:t>
      </w: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（供申请人为个人使用）</w:t>
      </w:r>
    </w:p>
    <w:p>
      <w:pPr>
        <w:tabs>
          <w:tab w:val="left" w:pos="1021"/>
        </w:tabs>
        <w:jc w:val="left"/>
        <w:rPr>
          <w:rFonts w:asciiTheme="majorEastAsia" w:hAnsiTheme="majorEastAsia" w:eastAsiaTheme="majorEastAsia"/>
          <w:color w:val="000000"/>
          <w:sz w:val="32"/>
          <w:szCs w:val="32"/>
        </w:rPr>
      </w:pPr>
    </w:p>
    <w:p>
      <w:pPr>
        <w:tabs>
          <w:tab w:val="left" w:pos="1021"/>
        </w:tabs>
        <w:ind w:firstLine="640"/>
        <w:jc w:val="left"/>
        <w:rPr>
          <w:rFonts w:asciiTheme="majorEastAsia" w:hAnsiTheme="majorEastAsia" w:eastAsiaTheme="majorEastAsia"/>
          <w:color w:val="000000"/>
          <w:sz w:val="32"/>
          <w:szCs w:val="32"/>
          <w:u w:val="single"/>
        </w:rPr>
      </w:pP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申请人：</w:t>
      </w:r>
      <w:r>
        <w:rPr>
          <w:rFonts w:hint="eastAsia" w:asciiTheme="majorEastAsia" w:hAnsiTheme="majorEastAsia" w:eastAsiaTheme="majorEastAsia"/>
          <w:color w:val="000000"/>
          <w:sz w:val="32"/>
          <w:szCs w:val="32"/>
          <w:u w:val="single"/>
        </w:rPr>
        <w:t>姓名、性别、年龄、住所。</w:t>
      </w:r>
    </w:p>
    <w:p>
      <w:pPr>
        <w:tabs>
          <w:tab w:val="left" w:pos="1021"/>
        </w:tabs>
        <w:ind w:firstLine="640"/>
        <w:jc w:val="left"/>
        <w:rPr>
          <w:rFonts w:asciiTheme="majorEastAsia" w:hAnsiTheme="majorEastAsia" w:eastAsiaTheme="majorEastAsia"/>
          <w:color w:val="000000"/>
          <w:sz w:val="32"/>
          <w:szCs w:val="32"/>
        </w:rPr>
      </w:pP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委托代理人：</w:t>
      </w:r>
      <w:r>
        <w:rPr>
          <w:rFonts w:hint="eastAsia" w:asciiTheme="majorEastAsia" w:hAnsiTheme="majorEastAsia" w:eastAsiaTheme="majorEastAsia"/>
          <w:color w:val="000000"/>
          <w:sz w:val="32"/>
          <w:szCs w:val="32"/>
          <w:u w:val="single"/>
        </w:rPr>
        <w:t>姓名、工作单位、职务。</w:t>
      </w: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　　</w:t>
      </w:r>
    </w:p>
    <w:p>
      <w:pPr>
        <w:tabs>
          <w:tab w:val="left" w:pos="1021"/>
        </w:tabs>
        <w:ind w:firstLine="640"/>
        <w:jc w:val="left"/>
        <w:rPr>
          <w:rFonts w:asciiTheme="majorEastAsia" w:hAnsiTheme="majorEastAsia" w:eastAsiaTheme="majorEastAsia"/>
          <w:color w:val="000000"/>
          <w:sz w:val="32"/>
          <w:szCs w:val="32"/>
          <w:u w:val="single"/>
        </w:rPr>
      </w:pP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被申请人：</w:t>
      </w:r>
      <w:r>
        <w:rPr>
          <w:rFonts w:asciiTheme="majorEastAsia" w:hAnsiTheme="majorEastAsia" w:eastAsiaTheme="majorEastAsia"/>
          <w:color w:val="000000"/>
          <w:sz w:val="32"/>
          <w:szCs w:val="32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 w:val="32"/>
          <w:szCs w:val="32"/>
          <w:u w:val="single"/>
        </w:rPr>
        <w:t>姓名、性别、年龄、住所。</w:t>
      </w:r>
    </w:p>
    <w:p>
      <w:pPr>
        <w:tabs>
          <w:tab w:val="left" w:pos="1021"/>
        </w:tabs>
        <w:jc w:val="left"/>
        <w:rPr>
          <w:rFonts w:asciiTheme="majorEastAsia" w:hAnsiTheme="majorEastAsia" w:eastAsiaTheme="majorEastAsia"/>
          <w:color w:val="000000"/>
          <w:sz w:val="32"/>
          <w:szCs w:val="32"/>
        </w:rPr>
      </w:pPr>
      <w:r>
        <w:rPr>
          <w:rFonts w:asciiTheme="majorEastAsia" w:hAnsiTheme="majorEastAsia" w:eastAsiaTheme="majorEastAsia"/>
          <w:color w:val="000000"/>
          <w:sz w:val="32"/>
          <w:szCs w:val="32"/>
        </w:rPr>
        <w:t xml:space="preserve">    </w:t>
      </w: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第三人：</w:t>
      </w:r>
      <w:r>
        <w:rPr>
          <w:rFonts w:hint="eastAsia" w:asciiTheme="majorEastAsia" w:hAnsiTheme="majorEastAsia" w:eastAsiaTheme="majorEastAsia"/>
          <w:color w:val="000000"/>
          <w:sz w:val="32"/>
          <w:szCs w:val="32"/>
          <w:u w:val="single"/>
        </w:rPr>
        <w:t>姓名、性别、年龄、住所。</w:t>
      </w:r>
    </w:p>
    <w:p>
      <w:pPr>
        <w:tabs>
          <w:tab w:val="left" w:pos="1021"/>
        </w:tabs>
        <w:ind w:firstLine="640"/>
        <w:jc w:val="left"/>
        <w:rPr>
          <w:rFonts w:asciiTheme="majorEastAsia" w:hAnsiTheme="majorEastAsia" w:eastAsiaTheme="majorEastAsia"/>
          <w:color w:val="000000"/>
          <w:sz w:val="32"/>
          <w:szCs w:val="32"/>
        </w:rPr>
      </w:pP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申请人因与被申请人对</w:t>
      </w:r>
      <w:r>
        <w:rPr>
          <w:rFonts w:hint="eastAsia" w:asciiTheme="majorEastAsia" w:hAnsiTheme="majorEastAsia" w:eastAsiaTheme="majorEastAsia"/>
          <w:color w:val="000000"/>
          <w:sz w:val="32"/>
          <w:szCs w:val="32"/>
          <w:u w:val="single"/>
        </w:rPr>
        <w:t>（权属纠纷标的名称）</w:t>
      </w: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发生权属纠纷，现根据《广西壮族自治区土地山林水利权属纠纷调解处理条例》第十九条、第二十条的规定，申请调处权属纠纷。</w:t>
      </w:r>
    </w:p>
    <w:p>
      <w:pPr>
        <w:tabs>
          <w:tab w:val="left" w:pos="1021"/>
        </w:tabs>
        <w:ind w:firstLine="640"/>
        <w:jc w:val="left"/>
        <w:rPr>
          <w:rFonts w:asciiTheme="majorEastAsia" w:hAnsiTheme="majorEastAsia" w:eastAsiaTheme="majorEastAsia"/>
          <w:color w:val="000000"/>
          <w:sz w:val="32"/>
          <w:szCs w:val="32"/>
        </w:rPr>
      </w:pP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争议地点、时间、区域的四至范围、面积：</w:t>
      </w:r>
    </w:p>
    <w:p>
      <w:pPr>
        <w:tabs>
          <w:tab w:val="left" w:pos="1021"/>
        </w:tabs>
        <w:ind w:firstLine="640"/>
        <w:jc w:val="left"/>
        <w:rPr>
          <w:rFonts w:asciiTheme="majorEastAsia" w:hAnsiTheme="majorEastAsia" w:eastAsiaTheme="majorEastAsia"/>
          <w:color w:val="000000"/>
          <w:sz w:val="32"/>
          <w:szCs w:val="32"/>
        </w:rPr>
      </w:pP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权属纠纷调处要求：</w:t>
      </w:r>
    </w:p>
    <w:p>
      <w:pPr>
        <w:tabs>
          <w:tab w:val="left" w:pos="1021"/>
        </w:tabs>
        <w:ind w:firstLine="640"/>
        <w:jc w:val="left"/>
        <w:rPr>
          <w:rFonts w:asciiTheme="majorEastAsia" w:hAnsiTheme="majorEastAsia" w:eastAsiaTheme="majorEastAsia"/>
          <w:color w:val="000000"/>
          <w:sz w:val="32"/>
          <w:szCs w:val="32"/>
        </w:rPr>
      </w:pP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事实、证据和理由：</w:t>
      </w:r>
    </w:p>
    <w:p>
      <w:pPr>
        <w:tabs>
          <w:tab w:val="left" w:pos="1021"/>
        </w:tabs>
        <w:ind w:firstLine="640"/>
        <w:jc w:val="left"/>
        <w:rPr>
          <w:rFonts w:asciiTheme="majorEastAsia" w:hAnsiTheme="majorEastAsia" w:eastAsiaTheme="majorEastAsia"/>
          <w:color w:val="000000"/>
          <w:sz w:val="32"/>
          <w:szCs w:val="32"/>
        </w:rPr>
      </w:pP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此致</w:t>
      </w:r>
    </w:p>
    <w:p>
      <w:pPr>
        <w:tabs>
          <w:tab w:val="left" w:pos="1021"/>
        </w:tabs>
        <w:jc w:val="left"/>
        <w:rPr>
          <w:rFonts w:asciiTheme="majorEastAsia" w:hAnsiTheme="majorEastAsia" w:eastAsiaTheme="majorEastAsia"/>
          <w:color w:val="000000"/>
          <w:sz w:val="32"/>
          <w:szCs w:val="32"/>
        </w:rPr>
      </w:pP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钦北区子材街道办事处</w:t>
      </w:r>
    </w:p>
    <w:p>
      <w:pPr>
        <w:tabs>
          <w:tab w:val="left" w:pos="1021"/>
        </w:tabs>
        <w:ind w:firstLine="640"/>
        <w:jc w:val="left"/>
        <w:rPr>
          <w:rFonts w:asciiTheme="majorEastAsia" w:hAnsiTheme="majorEastAsia" w:eastAsiaTheme="majorEastAsia"/>
          <w:color w:val="000000"/>
          <w:sz w:val="32"/>
          <w:szCs w:val="32"/>
        </w:rPr>
      </w:pP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　　</w:t>
      </w:r>
    </w:p>
    <w:p>
      <w:pPr>
        <w:tabs>
          <w:tab w:val="left" w:pos="1021"/>
        </w:tabs>
        <w:ind w:firstLine="640"/>
        <w:jc w:val="left"/>
        <w:rPr>
          <w:rFonts w:asciiTheme="majorEastAsia" w:hAnsiTheme="majorEastAsia" w:eastAsiaTheme="majorEastAsia"/>
          <w:color w:val="000000"/>
          <w:sz w:val="32"/>
          <w:szCs w:val="32"/>
        </w:rPr>
      </w:pPr>
      <w:r>
        <w:rPr>
          <w:rFonts w:asciiTheme="majorEastAsia" w:hAnsiTheme="majorEastAsia" w:eastAsiaTheme="majorEastAsia"/>
          <w:color w:val="000000"/>
          <w:sz w:val="32"/>
          <w:szCs w:val="32"/>
        </w:rPr>
        <w:t xml:space="preserve">                        </w:t>
      </w: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申请人：</w:t>
      </w:r>
    </w:p>
    <w:p>
      <w:pPr>
        <w:tabs>
          <w:tab w:val="left" w:pos="1021"/>
        </w:tabs>
        <w:ind w:firstLine="640"/>
        <w:jc w:val="left"/>
        <w:rPr>
          <w:rFonts w:asciiTheme="majorEastAsia" w:hAnsiTheme="majorEastAsia" w:eastAsiaTheme="majorEastAsia"/>
          <w:color w:val="000000"/>
          <w:sz w:val="32"/>
          <w:szCs w:val="32"/>
        </w:rPr>
      </w:pPr>
      <w:r>
        <w:rPr>
          <w:rFonts w:asciiTheme="majorEastAsia" w:hAnsiTheme="majorEastAsia" w:eastAsiaTheme="majorEastAsia"/>
          <w:color w:val="000000"/>
          <w:sz w:val="32"/>
          <w:szCs w:val="32"/>
        </w:rPr>
        <w:t xml:space="preserve">                            </w:t>
      </w: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年</w:t>
      </w:r>
      <w:r>
        <w:rPr>
          <w:rFonts w:asciiTheme="majorEastAsia" w:hAnsiTheme="majorEastAsia" w:eastAsiaTheme="majorEastAsia"/>
          <w:color w:val="000000"/>
          <w:sz w:val="32"/>
          <w:szCs w:val="32"/>
        </w:rPr>
        <w:t xml:space="preserve">  </w:t>
      </w: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月</w:t>
      </w:r>
      <w:r>
        <w:rPr>
          <w:rFonts w:asciiTheme="majorEastAsia" w:hAnsiTheme="majorEastAsia" w:eastAsiaTheme="majorEastAsia"/>
          <w:color w:val="000000"/>
          <w:sz w:val="32"/>
          <w:szCs w:val="32"/>
        </w:rPr>
        <w:t xml:space="preserve">  </w:t>
      </w: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日</w:t>
      </w:r>
    </w:p>
    <w:p>
      <w:pPr>
        <w:tabs>
          <w:tab w:val="left" w:pos="1021"/>
        </w:tabs>
        <w:ind w:firstLine="640"/>
        <w:jc w:val="left"/>
        <w:rPr>
          <w:rFonts w:asciiTheme="majorEastAsia" w:hAnsiTheme="majorEastAsia" w:eastAsiaTheme="majorEastAsia"/>
          <w:color w:val="000000"/>
          <w:sz w:val="32"/>
          <w:szCs w:val="32"/>
        </w:rPr>
      </w:pPr>
    </w:p>
    <w:p>
      <w:pPr>
        <w:tabs>
          <w:tab w:val="left" w:pos="1021"/>
        </w:tabs>
        <w:jc w:val="left"/>
        <w:rPr>
          <w:rFonts w:asciiTheme="majorEastAsia" w:hAnsiTheme="majorEastAsia" w:eastAsiaTheme="majorEastAsia"/>
          <w:color w:val="000000"/>
          <w:sz w:val="32"/>
          <w:szCs w:val="32"/>
        </w:rPr>
      </w:pPr>
    </w:p>
    <w:p>
      <w:pPr>
        <w:tabs>
          <w:tab w:val="left" w:pos="1021"/>
        </w:tabs>
        <w:ind w:firstLine="1920" w:firstLineChars="600"/>
        <w:jc w:val="left"/>
        <w:rPr>
          <w:rFonts w:asciiTheme="majorEastAsia" w:hAnsiTheme="majorEastAsia" w:eastAsiaTheme="majorEastAsia"/>
          <w:color w:val="000000"/>
          <w:sz w:val="44"/>
          <w:szCs w:val="44"/>
        </w:rPr>
      </w:pPr>
      <w:r>
        <w:rPr>
          <w:rFonts w:asciiTheme="majorEastAsia" w:hAnsiTheme="majorEastAsia" w:eastAsiaTheme="majorEastAsia"/>
          <w:color w:val="FF0000"/>
          <w:sz w:val="32"/>
          <w:szCs w:val="32"/>
        </w:rPr>
        <w:t xml:space="preserve"> </w:t>
      </w:r>
      <w:r>
        <w:rPr>
          <w:rFonts w:hint="eastAsia" w:cs="宋体" w:asciiTheme="majorEastAsia" w:hAnsiTheme="majorEastAsia" w:eastAsiaTheme="majorEastAsia"/>
          <w:b/>
          <w:bCs/>
          <w:color w:val="000000"/>
          <w:sz w:val="44"/>
          <w:szCs w:val="44"/>
        </w:rPr>
        <w:t>调</w:t>
      </w:r>
      <w:r>
        <w:rPr>
          <w:rFonts w:cs="宋体" w:asciiTheme="majorEastAsia" w:hAnsiTheme="majorEastAsia" w:eastAsiaTheme="majorEastAsia"/>
          <w:b/>
          <w:bCs/>
          <w:color w:val="000000"/>
          <w:sz w:val="44"/>
          <w:szCs w:val="44"/>
        </w:rPr>
        <w:t xml:space="preserve"> </w:t>
      </w:r>
      <w:r>
        <w:rPr>
          <w:rFonts w:hint="eastAsia" w:cs="宋体" w:asciiTheme="majorEastAsia" w:hAnsiTheme="majorEastAsia" w:eastAsiaTheme="majorEastAsia"/>
          <w:b/>
          <w:bCs/>
          <w:color w:val="000000"/>
          <w:sz w:val="44"/>
          <w:szCs w:val="44"/>
        </w:rPr>
        <w:t>处</w:t>
      </w:r>
      <w:r>
        <w:rPr>
          <w:rFonts w:cs="宋体" w:asciiTheme="majorEastAsia" w:hAnsiTheme="majorEastAsia" w:eastAsiaTheme="majorEastAsia"/>
          <w:b/>
          <w:bCs/>
          <w:color w:val="000000"/>
          <w:sz w:val="44"/>
          <w:szCs w:val="44"/>
        </w:rPr>
        <w:t xml:space="preserve"> </w:t>
      </w:r>
      <w:r>
        <w:rPr>
          <w:rFonts w:hint="eastAsia" w:cs="宋体" w:asciiTheme="majorEastAsia" w:hAnsiTheme="majorEastAsia" w:eastAsiaTheme="majorEastAsia"/>
          <w:b/>
          <w:bCs/>
          <w:color w:val="000000"/>
          <w:sz w:val="44"/>
          <w:szCs w:val="44"/>
        </w:rPr>
        <w:t>申</w:t>
      </w:r>
      <w:r>
        <w:rPr>
          <w:rFonts w:cs="宋体" w:asciiTheme="majorEastAsia" w:hAnsiTheme="majorEastAsia" w:eastAsiaTheme="majorEastAsia"/>
          <w:b/>
          <w:bCs/>
          <w:color w:val="000000"/>
          <w:sz w:val="44"/>
          <w:szCs w:val="44"/>
        </w:rPr>
        <w:t xml:space="preserve"> </w:t>
      </w:r>
      <w:r>
        <w:rPr>
          <w:rFonts w:hint="eastAsia" w:cs="宋体" w:asciiTheme="majorEastAsia" w:hAnsiTheme="majorEastAsia" w:eastAsiaTheme="majorEastAsia"/>
          <w:b/>
          <w:bCs/>
          <w:color w:val="000000"/>
          <w:sz w:val="44"/>
          <w:szCs w:val="44"/>
        </w:rPr>
        <w:t>请</w:t>
      </w:r>
      <w:r>
        <w:rPr>
          <w:rFonts w:cs="宋体" w:asciiTheme="majorEastAsia" w:hAnsiTheme="majorEastAsia" w:eastAsiaTheme="majorEastAsia"/>
          <w:b/>
          <w:bCs/>
          <w:color w:val="000000"/>
          <w:sz w:val="44"/>
          <w:szCs w:val="44"/>
        </w:rPr>
        <w:t xml:space="preserve"> </w:t>
      </w:r>
      <w:r>
        <w:rPr>
          <w:rFonts w:hint="eastAsia" w:cs="宋体" w:asciiTheme="majorEastAsia" w:hAnsiTheme="majorEastAsia" w:eastAsiaTheme="majorEastAsia"/>
          <w:b/>
          <w:bCs/>
          <w:color w:val="000000"/>
          <w:sz w:val="44"/>
          <w:szCs w:val="44"/>
        </w:rPr>
        <w:t>书</w:t>
      </w:r>
      <w:r>
        <w:rPr>
          <w:rFonts w:cs="宋体" w:asciiTheme="majorEastAsia" w:hAnsiTheme="majorEastAsia" w:eastAsiaTheme="majorEastAsia"/>
          <w:color w:val="000000"/>
          <w:sz w:val="44"/>
          <w:szCs w:val="44"/>
        </w:rPr>
        <w:t xml:space="preserve"> </w:t>
      </w:r>
    </w:p>
    <w:p>
      <w:pPr>
        <w:tabs>
          <w:tab w:val="left" w:pos="1021"/>
        </w:tabs>
        <w:jc w:val="left"/>
        <w:rPr>
          <w:rFonts w:asciiTheme="majorEastAsia" w:hAnsiTheme="majorEastAsia" w:eastAsiaTheme="majorEastAsia"/>
          <w:color w:val="000000"/>
          <w:sz w:val="32"/>
          <w:szCs w:val="32"/>
        </w:rPr>
      </w:pPr>
      <w:r>
        <w:rPr>
          <w:rFonts w:asciiTheme="majorEastAsia" w:hAnsiTheme="majorEastAsia" w:eastAsiaTheme="majorEastAsia"/>
          <w:color w:val="000000"/>
          <w:sz w:val="32"/>
          <w:szCs w:val="32"/>
        </w:rPr>
        <w:t xml:space="preserve">       </w:t>
      </w: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（供申请人为法人或者其他组织使用）</w:t>
      </w:r>
    </w:p>
    <w:p>
      <w:pPr>
        <w:tabs>
          <w:tab w:val="left" w:pos="1021"/>
        </w:tabs>
        <w:jc w:val="left"/>
        <w:rPr>
          <w:rFonts w:asciiTheme="majorEastAsia" w:hAnsiTheme="majorEastAsia" w:eastAsiaTheme="majorEastAsia"/>
          <w:color w:val="000000"/>
          <w:sz w:val="32"/>
          <w:szCs w:val="32"/>
        </w:rPr>
      </w:pPr>
    </w:p>
    <w:p>
      <w:pPr>
        <w:tabs>
          <w:tab w:val="left" w:pos="1021"/>
        </w:tabs>
        <w:ind w:firstLine="640"/>
        <w:jc w:val="left"/>
        <w:rPr>
          <w:rFonts w:asciiTheme="majorEastAsia" w:hAnsiTheme="majorEastAsia" w:eastAsiaTheme="majorEastAsia"/>
          <w:color w:val="000000"/>
          <w:sz w:val="32"/>
          <w:szCs w:val="32"/>
          <w:u w:val="single"/>
        </w:rPr>
      </w:pP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申请人：</w:t>
      </w:r>
      <w:r>
        <w:rPr>
          <w:rFonts w:hint="eastAsia" w:asciiTheme="majorEastAsia" w:hAnsiTheme="majorEastAsia" w:eastAsiaTheme="majorEastAsia"/>
          <w:color w:val="000000"/>
          <w:sz w:val="32"/>
          <w:szCs w:val="32"/>
          <w:u w:val="single"/>
        </w:rPr>
        <w:t>名称、住所。</w:t>
      </w:r>
    </w:p>
    <w:p>
      <w:pPr>
        <w:tabs>
          <w:tab w:val="left" w:pos="1021"/>
        </w:tabs>
        <w:ind w:firstLine="640"/>
        <w:jc w:val="left"/>
        <w:rPr>
          <w:rFonts w:asciiTheme="majorEastAsia" w:hAnsiTheme="majorEastAsia" w:eastAsiaTheme="majorEastAsia"/>
          <w:color w:val="000000"/>
          <w:sz w:val="32"/>
          <w:szCs w:val="32"/>
        </w:rPr>
      </w:pP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法定代表人（主要负责人）：</w:t>
      </w:r>
      <w:r>
        <w:rPr>
          <w:rFonts w:hint="eastAsia" w:asciiTheme="majorEastAsia" w:hAnsiTheme="majorEastAsia" w:eastAsiaTheme="majorEastAsia"/>
          <w:color w:val="000000"/>
          <w:sz w:val="32"/>
          <w:szCs w:val="32"/>
          <w:u w:val="single"/>
        </w:rPr>
        <w:t>姓名、职务。</w:t>
      </w: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　　</w:t>
      </w:r>
    </w:p>
    <w:p>
      <w:pPr>
        <w:tabs>
          <w:tab w:val="left" w:pos="1021"/>
        </w:tabs>
        <w:ind w:firstLine="640"/>
        <w:jc w:val="left"/>
        <w:rPr>
          <w:rFonts w:asciiTheme="majorEastAsia" w:hAnsiTheme="majorEastAsia" w:eastAsiaTheme="majorEastAsia"/>
          <w:color w:val="000000"/>
          <w:sz w:val="32"/>
          <w:szCs w:val="32"/>
          <w:u w:val="single"/>
        </w:rPr>
      </w:pP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被申请人：</w:t>
      </w:r>
      <w:r>
        <w:rPr>
          <w:rFonts w:asciiTheme="majorEastAsia" w:hAnsiTheme="majorEastAsia" w:eastAsiaTheme="majorEastAsia"/>
          <w:color w:val="000000"/>
          <w:sz w:val="32"/>
          <w:szCs w:val="32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 w:val="32"/>
          <w:szCs w:val="32"/>
          <w:u w:val="single"/>
        </w:rPr>
        <w:t>名称、住所。</w:t>
      </w:r>
    </w:p>
    <w:p>
      <w:pPr>
        <w:tabs>
          <w:tab w:val="left" w:pos="1021"/>
        </w:tabs>
        <w:ind w:firstLine="640"/>
        <w:jc w:val="left"/>
        <w:rPr>
          <w:rFonts w:asciiTheme="majorEastAsia" w:hAnsiTheme="majorEastAsia" w:eastAsiaTheme="majorEastAsia"/>
          <w:color w:val="000000"/>
          <w:sz w:val="32"/>
          <w:szCs w:val="32"/>
          <w:u w:val="single"/>
        </w:rPr>
      </w:pP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法定代表人（主要负责人）：</w:t>
      </w:r>
      <w:r>
        <w:rPr>
          <w:rFonts w:hint="eastAsia" w:asciiTheme="majorEastAsia" w:hAnsiTheme="majorEastAsia" w:eastAsiaTheme="majorEastAsia"/>
          <w:color w:val="000000"/>
          <w:sz w:val="32"/>
          <w:szCs w:val="32"/>
          <w:u w:val="single"/>
        </w:rPr>
        <w:t>姓名、职务。</w:t>
      </w:r>
    </w:p>
    <w:p>
      <w:pPr>
        <w:tabs>
          <w:tab w:val="left" w:pos="1021"/>
        </w:tabs>
        <w:ind w:firstLine="640"/>
        <w:jc w:val="left"/>
        <w:rPr>
          <w:rFonts w:asciiTheme="majorEastAsia" w:hAnsiTheme="majorEastAsia" w:eastAsiaTheme="majorEastAsia"/>
          <w:color w:val="000000"/>
          <w:sz w:val="32"/>
          <w:szCs w:val="32"/>
          <w:u w:val="single"/>
        </w:rPr>
      </w:pP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第三人：</w:t>
      </w:r>
      <w:r>
        <w:rPr>
          <w:rFonts w:hint="eastAsia" w:asciiTheme="majorEastAsia" w:hAnsiTheme="majorEastAsia" w:eastAsiaTheme="majorEastAsia"/>
          <w:color w:val="000000"/>
          <w:sz w:val="32"/>
          <w:szCs w:val="32"/>
          <w:u w:val="single"/>
        </w:rPr>
        <w:t>名称、住所。</w:t>
      </w:r>
    </w:p>
    <w:p>
      <w:pPr>
        <w:tabs>
          <w:tab w:val="left" w:pos="1021"/>
        </w:tabs>
        <w:ind w:firstLine="640"/>
        <w:jc w:val="left"/>
        <w:rPr>
          <w:rFonts w:asciiTheme="majorEastAsia" w:hAnsiTheme="majorEastAsia" w:eastAsiaTheme="majorEastAsia"/>
          <w:color w:val="000000"/>
          <w:sz w:val="32"/>
          <w:szCs w:val="32"/>
          <w:u w:val="single"/>
        </w:rPr>
      </w:pP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法定代表人（主要负责人）：</w:t>
      </w:r>
      <w:r>
        <w:rPr>
          <w:rFonts w:hint="eastAsia" w:asciiTheme="majorEastAsia" w:hAnsiTheme="majorEastAsia" w:eastAsiaTheme="majorEastAsia"/>
          <w:color w:val="000000"/>
          <w:sz w:val="32"/>
          <w:szCs w:val="32"/>
          <w:u w:val="single"/>
        </w:rPr>
        <w:t>姓名、职务。</w:t>
      </w:r>
    </w:p>
    <w:p>
      <w:pPr>
        <w:tabs>
          <w:tab w:val="left" w:pos="1021"/>
        </w:tabs>
        <w:ind w:firstLine="640"/>
        <w:jc w:val="left"/>
        <w:rPr>
          <w:rFonts w:asciiTheme="majorEastAsia" w:hAnsiTheme="majorEastAsia" w:eastAsiaTheme="majorEastAsia"/>
          <w:color w:val="000000"/>
          <w:sz w:val="32"/>
          <w:szCs w:val="32"/>
        </w:rPr>
      </w:pP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申请人因与被申请人对</w:t>
      </w:r>
      <w:r>
        <w:rPr>
          <w:rFonts w:hint="eastAsia" w:asciiTheme="majorEastAsia" w:hAnsiTheme="majorEastAsia" w:eastAsiaTheme="majorEastAsia"/>
          <w:color w:val="000000"/>
          <w:sz w:val="32"/>
          <w:szCs w:val="32"/>
          <w:u w:val="single"/>
        </w:rPr>
        <w:t>（权属纠纷标的名称）</w:t>
      </w: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发生权属纠纷，现根据《广西壮族自治区土地山林水利权属纠纷调解处理条例》第十九条、第二十条的规定，申请调处权属纠纷。</w:t>
      </w:r>
    </w:p>
    <w:p>
      <w:pPr>
        <w:tabs>
          <w:tab w:val="left" w:pos="1021"/>
        </w:tabs>
        <w:ind w:firstLine="640"/>
        <w:jc w:val="left"/>
        <w:rPr>
          <w:rFonts w:asciiTheme="majorEastAsia" w:hAnsiTheme="majorEastAsia" w:eastAsiaTheme="majorEastAsia"/>
          <w:color w:val="000000"/>
          <w:sz w:val="32"/>
          <w:szCs w:val="32"/>
        </w:rPr>
      </w:pP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争议地点、时间、区域的四至范围、面积：</w:t>
      </w:r>
    </w:p>
    <w:p>
      <w:pPr>
        <w:tabs>
          <w:tab w:val="left" w:pos="1021"/>
        </w:tabs>
        <w:ind w:firstLine="640"/>
        <w:jc w:val="left"/>
        <w:rPr>
          <w:rFonts w:asciiTheme="majorEastAsia" w:hAnsiTheme="majorEastAsia" w:eastAsiaTheme="majorEastAsia"/>
          <w:color w:val="000000"/>
          <w:sz w:val="32"/>
          <w:szCs w:val="32"/>
        </w:rPr>
      </w:pP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权属纠纷调处要求：</w:t>
      </w:r>
    </w:p>
    <w:p>
      <w:pPr>
        <w:tabs>
          <w:tab w:val="left" w:pos="1021"/>
        </w:tabs>
        <w:ind w:firstLine="640"/>
        <w:jc w:val="left"/>
        <w:rPr>
          <w:rFonts w:asciiTheme="majorEastAsia" w:hAnsiTheme="majorEastAsia" w:eastAsiaTheme="majorEastAsia"/>
          <w:color w:val="000000"/>
          <w:sz w:val="32"/>
          <w:szCs w:val="32"/>
        </w:rPr>
      </w:pP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事实、证据和理由：</w:t>
      </w:r>
    </w:p>
    <w:p>
      <w:pPr>
        <w:tabs>
          <w:tab w:val="left" w:pos="1021"/>
        </w:tabs>
        <w:ind w:firstLine="640"/>
        <w:jc w:val="left"/>
        <w:rPr>
          <w:rFonts w:asciiTheme="majorEastAsia" w:hAnsiTheme="majorEastAsia" w:eastAsiaTheme="majorEastAsia"/>
          <w:color w:val="000000"/>
          <w:sz w:val="32"/>
          <w:szCs w:val="32"/>
        </w:rPr>
      </w:pP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此致</w:t>
      </w:r>
    </w:p>
    <w:p>
      <w:pPr>
        <w:tabs>
          <w:tab w:val="left" w:pos="1021"/>
        </w:tabs>
        <w:jc w:val="left"/>
        <w:rPr>
          <w:rFonts w:asciiTheme="majorEastAsia" w:hAnsiTheme="majorEastAsia" w:eastAsiaTheme="majorEastAsia"/>
          <w:color w:val="000000"/>
          <w:sz w:val="32"/>
          <w:szCs w:val="32"/>
        </w:rPr>
      </w:pP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钦北区子材街道办事处</w:t>
      </w:r>
    </w:p>
    <w:p>
      <w:pPr>
        <w:tabs>
          <w:tab w:val="left" w:pos="1021"/>
        </w:tabs>
        <w:jc w:val="left"/>
        <w:rPr>
          <w:rFonts w:asciiTheme="majorEastAsia" w:hAnsiTheme="majorEastAsia" w:eastAsiaTheme="majorEastAsia"/>
          <w:color w:val="000000"/>
          <w:sz w:val="32"/>
          <w:szCs w:val="32"/>
        </w:rPr>
      </w:pPr>
    </w:p>
    <w:p>
      <w:pPr>
        <w:tabs>
          <w:tab w:val="left" w:pos="1021"/>
        </w:tabs>
        <w:ind w:firstLine="640"/>
        <w:jc w:val="left"/>
        <w:rPr>
          <w:rFonts w:asciiTheme="majorEastAsia" w:hAnsiTheme="majorEastAsia" w:eastAsiaTheme="majorEastAsia"/>
          <w:color w:val="000000"/>
          <w:sz w:val="32"/>
          <w:szCs w:val="32"/>
        </w:rPr>
      </w:pP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　　</w:t>
      </w:r>
    </w:p>
    <w:p>
      <w:pPr>
        <w:tabs>
          <w:tab w:val="left" w:pos="1021"/>
        </w:tabs>
        <w:ind w:firstLine="640"/>
        <w:jc w:val="left"/>
        <w:rPr>
          <w:rFonts w:asciiTheme="majorEastAsia" w:hAnsiTheme="majorEastAsia" w:eastAsiaTheme="majorEastAsia"/>
          <w:color w:val="000000"/>
          <w:sz w:val="32"/>
          <w:szCs w:val="32"/>
        </w:rPr>
      </w:pPr>
      <w:r>
        <w:rPr>
          <w:rFonts w:asciiTheme="majorEastAsia" w:hAnsiTheme="majorEastAsia" w:eastAsiaTheme="majorEastAsia"/>
          <w:color w:val="000000"/>
          <w:sz w:val="32"/>
          <w:szCs w:val="32"/>
        </w:rPr>
        <w:t xml:space="preserve">                        </w:t>
      </w: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申请人：</w:t>
      </w:r>
    </w:p>
    <w:p>
      <w:pPr>
        <w:tabs>
          <w:tab w:val="left" w:pos="1021"/>
        </w:tabs>
        <w:ind w:firstLine="640"/>
        <w:jc w:val="left"/>
        <w:rPr>
          <w:rFonts w:asciiTheme="majorEastAsia" w:hAnsiTheme="majorEastAsia" w:eastAsiaTheme="majorEastAsia"/>
          <w:color w:val="000000"/>
          <w:sz w:val="32"/>
          <w:szCs w:val="32"/>
        </w:rPr>
      </w:pPr>
      <w:r>
        <w:rPr>
          <w:rFonts w:asciiTheme="majorEastAsia" w:hAnsiTheme="majorEastAsia" w:eastAsiaTheme="majorEastAsia"/>
          <w:color w:val="000000"/>
          <w:sz w:val="32"/>
          <w:szCs w:val="32"/>
        </w:rPr>
        <w:t xml:space="preserve">                            </w:t>
      </w: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年</w:t>
      </w:r>
      <w:r>
        <w:rPr>
          <w:rFonts w:asciiTheme="majorEastAsia" w:hAnsiTheme="majorEastAsia" w:eastAsiaTheme="majorEastAsia"/>
          <w:color w:val="000000"/>
          <w:sz w:val="32"/>
          <w:szCs w:val="32"/>
        </w:rPr>
        <w:t xml:space="preserve">  </w:t>
      </w: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月</w:t>
      </w:r>
      <w:r>
        <w:rPr>
          <w:rFonts w:asciiTheme="majorEastAsia" w:hAnsiTheme="majorEastAsia" w:eastAsiaTheme="majorEastAsia"/>
          <w:color w:val="000000"/>
          <w:sz w:val="32"/>
          <w:szCs w:val="32"/>
        </w:rPr>
        <w:t xml:space="preserve">  </w:t>
      </w:r>
      <w:r>
        <w:rPr>
          <w:rFonts w:hint="eastAsia" w:asciiTheme="majorEastAsia" w:hAnsiTheme="majorEastAsia" w:eastAsiaTheme="majorEastAsia"/>
          <w:color w:val="000000"/>
          <w:sz w:val="32"/>
          <w:szCs w:val="32"/>
        </w:rPr>
        <w:t>日</w:t>
      </w:r>
    </w:p>
    <w:p>
      <w:pPr>
        <w:tabs>
          <w:tab w:val="left" w:pos="6206"/>
        </w:tabs>
        <w:jc w:val="left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inSun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9541" w:y="532"/>
      <w:adjustRightInd w:val="0"/>
      <w:ind w:left="210" w:leftChars="100" w:right="210" w:rightChars="100"/>
      <w:jc w:val="both"/>
      <w:rPr>
        <w:rStyle w:val="8"/>
        <w:b/>
        <w:sz w:val="28"/>
        <w:szCs w:val="28"/>
      </w:rPr>
    </w:pPr>
    <w:r>
      <w:rPr>
        <w:rStyle w:val="8"/>
        <w:rFonts w:hint="eastAsia"/>
        <w:b/>
        <w:sz w:val="28"/>
        <w:szCs w:val="28"/>
      </w:rPr>
      <w:t>—</w:t>
    </w:r>
    <w:r>
      <w:rPr>
        <w:rFonts w:hint="eastAsia"/>
        <w:b/>
        <w:sz w:val="28"/>
        <w:szCs w:val="28"/>
      </w:rPr>
      <w:fldChar w:fldCharType="begin"/>
    </w:r>
    <w:r>
      <w:rPr>
        <w:rStyle w:val="8"/>
        <w:rFonts w:hint="eastAsia"/>
        <w:b/>
        <w:sz w:val="28"/>
        <w:szCs w:val="28"/>
      </w:rPr>
      <w:instrText xml:space="preserve">PAGE  </w:instrText>
    </w:r>
    <w:r>
      <w:rPr>
        <w:rFonts w:hint="eastAsia"/>
        <w:b/>
        <w:sz w:val="28"/>
        <w:szCs w:val="28"/>
      </w:rPr>
      <w:fldChar w:fldCharType="separate"/>
    </w:r>
    <w:r>
      <w:rPr>
        <w:rStyle w:val="8"/>
        <w:b/>
        <w:sz w:val="28"/>
        <w:szCs w:val="28"/>
      </w:rPr>
      <w:t>1</w:t>
    </w:r>
    <w:r>
      <w:rPr>
        <w:rFonts w:hint="eastAsia"/>
        <w:b/>
        <w:sz w:val="28"/>
        <w:szCs w:val="28"/>
      </w:rPr>
      <w:fldChar w:fldCharType="end"/>
    </w:r>
    <w:r>
      <w:rPr>
        <w:rStyle w:val="8"/>
        <w:rFonts w:hint="eastAsia"/>
        <w:b/>
        <w:sz w:val="28"/>
        <w:szCs w:val="28"/>
      </w:rPr>
      <w:t>—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1036" w:y="442"/>
      <w:adjustRightInd w:val="0"/>
      <w:ind w:left="210" w:leftChars="100" w:right="210" w:rightChars="100"/>
      <w:jc w:val="both"/>
      <w:rPr>
        <w:rStyle w:val="8"/>
        <w:b/>
        <w:sz w:val="28"/>
        <w:szCs w:val="28"/>
      </w:rPr>
    </w:pPr>
    <w:r>
      <w:rPr>
        <w:rStyle w:val="8"/>
        <w:rFonts w:hint="eastAsia"/>
        <w:b/>
        <w:sz w:val="28"/>
        <w:szCs w:val="28"/>
      </w:rPr>
      <w:t>—</w:t>
    </w:r>
    <w:r>
      <w:rPr>
        <w:rFonts w:hint="eastAsia"/>
        <w:b/>
        <w:sz w:val="28"/>
        <w:szCs w:val="28"/>
      </w:rPr>
      <w:fldChar w:fldCharType="begin"/>
    </w:r>
    <w:r>
      <w:rPr>
        <w:rStyle w:val="8"/>
        <w:rFonts w:hint="eastAsia"/>
        <w:b/>
        <w:sz w:val="28"/>
        <w:szCs w:val="28"/>
      </w:rPr>
      <w:instrText xml:space="preserve">PAGE  </w:instrText>
    </w:r>
    <w:r>
      <w:rPr>
        <w:rFonts w:hint="eastAsia"/>
        <w:b/>
        <w:sz w:val="28"/>
        <w:szCs w:val="28"/>
      </w:rPr>
      <w:fldChar w:fldCharType="separate"/>
    </w:r>
    <w:r>
      <w:rPr>
        <w:rStyle w:val="8"/>
        <w:b/>
        <w:sz w:val="28"/>
        <w:szCs w:val="28"/>
      </w:rPr>
      <w:t>4</w:t>
    </w:r>
    <w:r>
      <w:rPr>
        <w:rFonts w:hint="eastAsia"/>
        <w:b/>
        <w:sz w:val="28"/>
        <w:szCs w:val="28"/>
      </w:rPr>
      <w:fldChar w:fldCharType="end"/>
    </w:r>
    <w:r>
      <w:rPr>
        <w:rStyle w:val="8"/>
        <w:rFonts w:hint="eastAsia"/>
        <w:b/>
        <w:sz w:val="28"/>
        <w:szCs w:val="28"/>
      </w:rPr>
      <w:t>—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319"/>
  <w:displayHorizont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F57075F"/>
    <w:rsid w:val="0000737C"/>
    <w:rsid w:val="00077188"/>
    <w:rsid w:val="00084586"/>
    <w:rsid w:val="000B4110"/>
    <w:rsid w:val="00131471"/>
    <w:rsid w:val="00152FD4"/>
    <w:rsid w:val="00174FC3"/>
    <w:rsid w:val="001C1BB9"/>
    <w:rsid w:val="00227083"/>
    <w:rsid w:val="002445CB"/>
    <w:rsid w:val="00274320"/>
    <w:rsid w:val="002F7AF3"/>
    <w:rsid w:val="003204F8"/>
    <w:rsid w:val="00391403"/>
    <w:rsid w:val="003B2B83"/>
    <w:rsid w:val="00404E06"/>
    <w:rsid w:val="00425F81"/>
    <w:rsid w:val="00444A4C"/>
    <w:rsid w:val="00444F8E"/>
    <w:rsid w:val="004A5FD2"/>
    <w:rsid w:val="00506FC7"/>
    <w:rsid w:val="00535EFA"/>
    <w:rsid w:val="005459D6"/>
    <w:rsid w:val="0054614E"/>
    <w:rsid w:val="005943EE"/>
    <w:rsid w:val="005D7DCF"/>
    <w:rsid w:val="00624F0B"/>
    <w:rsid w:val="0063364F"/>
    <w:rsid w:val="0064642E"/>
    <w:rsid w:val="006863A8"/>
    <w:rsid w:val="006D1F0D"/>
    <w:rsid w:val="0070781F"/>
    <w:rsid w:val="00711B32"/>
    <w:rsid w:val="00714954"/>
    <w:rsid w:val="00850F36"/>
    <w:rsid w:val="00857854"/>
    <w:rsid w:val="00880B63"/>
    <w:rsid w:val="008B5EEA"/>
    <w:rsid w:val="008C29E5"/>
    <w:rsid w:val="008D78B0"/>
    <w:rsid w:val="008E739E"/>
    <w:rsid w:val="008F005B"/>
    <w:rsid w:val="00903FD8"/>
    <w:rsid w:val="00936387"/>
    <w:rsid w:val="00937A8C"/>
    <w:rsid w:val="009713AE"/>
    <w:rsid w:val="00973DAA"/>
    <w:rsid w:val="009B1737"/>
    <w:rsid w:val="009B5DEC"/>
    <w:rsid w:val="00A21603"/>
    <w:rsid w:val="00A64DD6"/>
    <w:rsid w:val="00A7480A"/>
    <w:rsid w:val="00A75814"/>
    <w:rsid w:val="00A75E58"/>
    <w:rsid w:val="00A87EF6"/>
    <w:rsid w:val="00A93006"/>
    <w:rsid w:val="00AA30DA"/>
    <w:rsid w:val="00AD1393"/>
    <w:rsid w:val="00B011D1"/>
    <w:rsid w:val="00B0506B"/>
    <w:rsid w:val="00B94591"/>
    <w:rsid w:val="00BC13A4"/>
    <w:rsid w:val="00BD09BC"/>
    <w:rsid w:val="00C22766"/>
    <w:rsid w:val="00C30301"/>
    <w:rsid w:val="00C33BA5"/>
    <w:rsid w:val="00C745EA"/>
    <w:rsid w:val="00C94BBB"/>
    <w:rsid w:val="00CD5A3D"/>
    <w:rsid w:val="00D10A07"/>
    <w:rsid w:val="00D47938"/>
    <w:rsid w:val="00D66F0E"/>
    <w:rsid w:val="00E03194"/>
    <w:rsid w:val="00E4584C"/>
    <w:rsid w:val="00E465F7"/>
    <w:rsid w:val="00E46ACD"/>
    <w:rsid w:val="00EA5D81"/>
    <w:rsid w:val="00EA735F"/>
    <w:rsid w:val="00ED1F88"/>
    <w:rsid w:val="00EE7576"/>
    <w:rsid w:val="00F06FC5"/>
    <w:rsid w:val="00F2563B"/>
    <w:rsid w:val="00F978EE"/>
    <w:rsid w:val="00FA04FE"/>
    <w:rsid w:val="00FB2653"/>
    <w:rsid w:val="00FE2935"/>
    <w:rsid w:val="022B7D62"/>
    <w:rsid w:val="02E70C55"/>
    <w:rsid w:val="02F03B86"/>
    <w:rsid w:val="02FA5E50"/>
    <w:rsid w:val="03400489"/>
    <w:rsid w:val="04764D0B"/>
    <w:rsid w:val="050E55D5"/>
    <w:rsid w:val="07FF08F9"/>
    <w:rsid w:val="0896109F"/>
    <w:rsid w:val="09426149"/>
    <w:rsid w:val="096D3847"/>
    <w:rsid w:val="0B6425E1"/>
    <w:rsid w:val="0C8C2217"/>
    <w:rsid w:val="0CF313C2"/>
    <w:rsid w:val="10EC6181"/>
    <w:rsid w:val="11BC2D67"/>
    <w:rsid w:val="124B617C"/>
    <w:rsid w:val="13732D9B"/>
    <w:rsid w:val="14935850"/>
    <w:rsid w:val="16FC7FA2"/>
    <w:rsid w:val="182A4A0C"/>
    <w:rsid w:val="196F535B"/>
    <w:rsid w:val="1A9273AB"/>
    <w:rsid w:val="1CD22759"/>
    <w:rsid w:val="1DF32123"/>
    <w:rsid w:val="209158E5"/>
    <w:rsid w:val="21B407A5"/>
    <w:rsid w:val="23080301"/>
    <w:rsid w:val="23F52400"/>
    <w:rsid w:val="26EE4D53"/>
    <w:rsid w:val="27E65329"/>
    <w:rsid w:val="2BE41CFF"/>
    <w:rsid w:val="2E4D2B6F"/>
    <w:rsid w:val="2F1534F9"/>
    <w:rsid w:val="2F2653E4"/>
    <w:rsid w:val="305473FA"/>
    <w:rsid w:val="30F90EAA"/>
    <w:rsid w:val="321F24B7"/>
    <w:rsid w:val="342C0781"/>
    <w:rsid w:val="34F77B3B"/>
    <w:rsid w:val="38DE0127"/>
    <w:rsid w:val="3E291107"/>
    <w:rsid w:val="40AD7799"/>
    <w:rsid w:val="41EB1BA6"/>
    <w:rsid w:val="451D42BA"/>
    <w:rsid w:val="4622537D"/>
    <w:rsid w:val="489A0D5C"/>
    <w:rsid w:val="48D1434B"/>
    <w:rsid w:val="48F172C0"/>
    <w:rsid w:val="4BC66AD4"/>
    <w:rsid w:val="4C3E3EE7"/>
    <w:rsid w:val="4C5B1399"/>
    <w:rsid w:val="50C57414"/>
    <w:rsid w:val="510B2B78"/>
    <w:rsid w:val="558F6935"/>
    <w:rsid w:val="56F077F4"/>
    <w:rsid w:val="576A7DAA"/>
    <w:rsid w:val="58183A67"/>
    <w:rsid w:val="583314F2"/>
    <w:rsid w:val="59334C17"/>
    <w:rsid w:val="5A4D1B7F"/>
    <w:rsid w:val="5AA12B5E"/>
    <w:rsid w:val="5AAF05AE"/>
    <w:rsid w:val="5BF35D24"/>
    <w:rsid w:val="5C085843"/>
    <w:rsid w:val="5E2B4E56"/>
    <w:rsid w:val="5E782825"/>
    <w:rsid w:val="60AE6C06"/>
    <w:rsid w:val="61476100"/>
    <w:rsid w:val="61E165E4"/>
    <w:rsid w:val="68BF36CE"/>
    <w:rsid w:val="6A786C45"/>
    <w:rsid w:val="6B252C31"/>
    <w:rsid w:val="6B624FAE"/>
    <w:rsid w:val="7090616E"/>
    <w:rsid w:val="719B09B0"/>
    <w:rsid w:val="73850558"/>
    <w:rsid w:val="738E5B74"/>
    <w:rsid w:val="76D5688D"/>
    <w:rsid w:val="771E7919"/>
    <w:rsid w:val="7C096EE4"/>
    <w:rsid w:val="7C496577"/>
    <w:rsid w:val="7C9D759A"/>
    <w:rsid w:val="7F461AA7"/>
    <w:rsid w:val="7F57075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,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2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 w:line="480" w:lineRule="auto"/>
      <w:ind w:firstLine="420"/>
      <w:jc w:val="left"/>
    </w:pPr>
    <w:rPr>
      <w:rFonts w:cs="Times New Roman"/>
      <w:kern w:val="0"/>
      <w:sz w:val="24"/>
    </w:rPr>
  </w:style>
  <w:style w:type="character" w:styleId="7">
    <w:name w:val="Strong"/>
    <w:qFormat/>
    <w:uiPriority w:val="0"/>
    <w:rPr>
      <w:b/>
      <w:bCs/>
    </w:rPr>
  </w:style>
  <w:style w:type="character" w:styleId="8">
    <w:name w:val="page number"/>
    <w:basedOn w:val="6"/>
    <w:qFormat/>
    <w:uiPriority w:val="0"/>
    <w:rPr>
      <w:rFonts w:cs="Times New Roman"/>
    </w:rPr>
  </w:style>
  <w:style w:type="character" w:styleId="9">
    <w:name w:val="FollowedHyperlink"/>
    <w:basedOn w:val="6"/>
    <w:qFormat/>
    <w:uiPriority w:val="0"/>
    <w:rPr>
      <w:color w:val="000000"/>
      <w:u w:val="none"/>
    </w:rPr>
  </w:style>
  <w:style w:type="character" w:styleId="10">
    <w:name w:val="Emphasis"/>
    <w:basedOn w:val="6"/>
    <w:qFormat/>
    <w:uiPriority w:val="0"/>
  </w:style>
  <w:style w:type="character" w:styleId="11">
    <w:name w:val="Hyperlink"/>
    <w:basedOn w:val="6"/>
    <w:qFormat/>
    <w:uiPriority w:val="0"/>
    <w:rPr>
      <w:color w:val="000000"/>
      <w:u w:val="none"/>
    </w:rPr>
  </w:style>
  <w:style w:type="character" w:styleId="12">
    <w:name w:val="HTML Code"/>
    <w:basedOn w:val="6"/>
    <w:qFormat/>
    <w:uiPriority w:val="0"/>
    <w:rPr>
      <w:rFonts w:ascii="Courier New" w:hAnsi="Courier New" w:eastAsia="Courier New" w:cs="Courier New"/>
      <w:sz w:val="20"/>
    </w:rPr>
  </w:style>
  <w:style w:type="character" w:styleId="13">
    <w:name w:val="HTML Cite"/>
    <w:basedOn w:val="6"/>
    <w:uiPriority w:val="0"/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font31"/>
    <w:basedOn w:val="6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17">
    <w:name w:val="font11"/>
    <w:basedOn w:val="6"/>
    <w:qFormat/>
    <w:uiPriority w:val="0"/>
    <w:rPr>
      <w:rFonts w:hint="eastAsia" w:ascii="仿宋_GB2312" w:eastAsia="仿宋_GB2312" w:cs="仿宋_GB2312"/>
      <w:color w:val="FF0000"/>
      <w:sz w:val="22"/>
      <w:szCs w:val="22"/>
      <w:u w:val="none"/>
    </w:rPr>
  </w:style>
  <w:style w:type="character" w:customStyle="1" w:styleId="18">
    <w:name w:val="font01"/>
    <w:basedOn w:val="6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19">
    <w:name w:val="font2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20">
    <w:name w:val="列出段落1"/>
    <w:basedOn w:val="1"/>
    <w:qFormat/>
    <w:uiPriority w:val="99"/>
    <w:pPr>
      <w:ind w:firstLine="420" w:firstLineChars="200"/>
    </w:pPr>
    <w:rPr>
      <w:szCs w:val="22"/>
    </w:rPr>
  </w:style>
  <w:style w:type="character" w:customStyle="1" w:styleId="21">
    <w:name w:val="moduletitle_menuitemsel"/>
    <w:basedOn w:val="6"/>
    <w:qFormat/>
    <w:uiPriority w:val="0"/>
    <w:rPr>
      <w:rFonts w:ascii="Tahoma" w:hAnsi="Tahoma" w:eastAsia="Tahoma" w:cs="Tahoma"/>
      <w:b/>
      <w:color w:val="000000"/>
      <w:sz w:val="18"/>
      <w:szCs w:val="18"/>
    </w:rPr>
  </w:style>
  <w:style w:type="paragraph" w:customStyle="1" w:styleId="22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23">
    <w:name w:val="页脚 Char"/>
    <w:basedOn w:val="6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65"/>
    <customShpInfo spid="_x0000_s2081"/>
    <customShpInfo spid="_x0000_s2066"/>
    <customShpInfo spid="_x0000_s2067"/>
    <customShpInfo spid="_x0000_s2082"/>
    <customShpInfo spid="_x0000_s2083"/>
    <customShpInfo spid="_x0000_s2068"/>
    <customShpInfo spid="_x0000_s2078"/>
    <customShpInfo spid="_x0000_s2077"/>
    <customShpInfo spid="_x0000_s2079"/>
    <customShpInfo spid="_x0000_s2085"/>
    <customShpInfo spid="_x0000_s2086"/>
    <customShpInfo spid="_x0000_s2072"/>
    <customShpInfo spid="_x0000_s206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D0C423-369D-4B75-A6FA-69E6499985A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3578</Words>
  <Characters>717</Characters>
  <Lines>5</Lines>
  <Paragraphs>8</Paragraphs>
  <TotalTime>34</TotalTime>
  <ScaleCrop>false</ScaleCrop>
  <LinksUpToDate>false</LinksUpToDate>
  <CharactersWithSpaces>4287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2017-07-26T02:00:00Z</dcterms:created>
  <dc:creator>Administrator</dc:creator>
  <cp:lastModifiedBy>WPS_1533861019</cp:lastModifiedBy>
  <cp:lastPrinted>2017-07-26T02:25:00Z</cp:lastPrinted>
  <dcterms:modified xsi:type="dcterms:W3CDTF">2018-08-14T03:36:20Z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