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ind w:left="1518" w:leftChars="380" w:hanging="720" w:hangingChars="200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钦州市钦北区政府车队202</w:t>
      </w:r>
      <w:r>
        <w:rPr>
          <w:rFonts w:hint="eastAsia" w:eastAsia="黑体"/>
          <w:sz w:val="36"/>
          <w:szCs w:val="36"/>
          <w:lang w:val="en-US" w:eastAsia="zh-CN"/>
        </w:rPr>
        <w:t>3</w:t>
      </w:r>
      <w:r>
        <w:rPr>
          <w:rFonts w:eastAsia="黑体"/>
          <w:sz w:val="36"/>
          <w:szCs w:val="36"/>
        </w:rPr>
        <w:t>年部门预算安排的</w:t>
      </w:r>
      <w:r>
        <w:rPr>
          <w:rFonts w:hint="eastAsia" w:eastAsia="黑体"/>
          <w:sz w:val="36"/>
          <w:szCs w:val="36"/>
        </w:rPr>
        <w:t>“</w:t>
      </w:r>
      <w:r>
        <w:rPr>
          <w:rFonts w:eastAsia="黑体"/>
          <w:sz w:val="36"/>
          <w:szCs w:val="36"/>
        </w:rPr>
        <w:t>三公</w:t>
      </w:r>
      <w:r>
        <w:rPr>
          <w:rFonts w:hint="eastAsia" w:eastAsia="黑体"/>
          <w:sz w:val="36"/>
          <w:szCs w:val="36"/>
        </w:rPr>
        <w:t>”</w:t>
      </w:r>
      <w:r>
        <w:rPr>
          <w:rFonts w:eastAsia="黑体"/>
          <w:sz w:val="36"/>
          <w:szCs w:val="36"/>
        </w:rPr>
        <w:t>经费预算</w:t>
      </w:r>
      <w:r>
        <w:rPr>
          <w:rFonts w:hint="eastAsia" w:eastAsia="黑体"/>
          <w:sz w:val="36"/>
          <w:szCs w:val="36"/>
        </w:rPr>
        <w:t>编制说明</w:t>
      </w:r>
    </w:p>
    <w:p>
      <w:pPr>
        <w:spacing w:line="579" w:lineRule="exact"/>
        <w:ind w:left="1277" w:leftChars="608" w:firstLine="320" w:firstLineChars="100"/>
        <w:rPr>
          <w:rFonts w:eastAsia="黑体"/>
          <w:sz w:val="32"/>
          <w:szCs w:val="32"/>
        </w:rPr>
      </w:pPr>
    </w:p>
    <w:p>
      <w:pPr>
        <w:spacing w:line="579" w:lineRule="exact"/>
        <w:ind w:firstLine="800" w:firstLineChars="2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3</w:t>
      </w:r>
      <w:r>
        <w:rPr>
          <w:rFonts w:eastAsia="黑体"/>
          <w:sz w:val="32"/>
          <w:szCs w:val="32"/>
        </w:rPr>
        <w:t>年部门预算安排的</w:t>
      </w:r>
      <w:r>
        <w:rPr>
          <w:rFonts w:hint="eastAsia" w:eastAsia="黑体"/>
          <w:sz w:val="32"/>
          <w:szCs w:val="32"/>
        </w:rPr>
        <w:t>“</w:t>
      </w:r>
      <w:r>
        <w:rPr>
          <w:rFonts w:eastAsia="黑体"/>
          <w:sz w:val="32"/>
          <w:szCs w:val="32"/>
        </w:rPr>
        <w:t>三公</w:t>
      </w:r>
      <w:r>
        <w:rPr>
          <w:rFonts w:hint="eastAsia" w:eastAsia="黑体"/>
          <w:sz w:val="32"/>
          <w:szCs w:val="32"/>
        </w:rPr>
        <w:t>”</w:t>
      </w:r>
      <w:r>
        <w:rPr>
          <w:rFonts w:eastAsia="黑体"/>
          <w:sz w:val="32"/>
          <w:szCs w:val="32"/>
        </w:rPr>
        <w:t>经费预算情况</w:t>
      </w:r>
    </w:p>
    <w:p>
      <w:pPr>
        <w:spacing w:line="579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</w:t>
      </w:r>
      <w:r>
        <w:rPr>
          <w:rFonts w:hint="eastAsia" w:eastAsia="楷体_GB2312"/>
          <w:sz w:val="32"/>
          <w:szCs w:val="32"/>
        </w:rPr>
        <w:t>202</w:t>
      </w:r>
      <w:r>
        <w:rPr>
          <w:rFonts w:hint="eastAsia" w:eastAsia="楷体_GB2312"/>
          <w:sz w:val="32"/>
          <w:szCs w:val="32"/>
          <w:lang w:val="en-US" w:eastAsia="zh-CN"/>
        </w:rPr>
        <w:t>3</w:t>
      </w:r>
      <w:r>
        <w:rPr>
          <w:rFonts w:eastAsia="楷体_GB2312"/>
          <w:sz w:val="32"/>
          <w:szCs w:val="32"/>
        </w:rPr>
        <w:t>年部门预算全口径安排的</w:t>
      </w:r>
      <w:r>
        <w:rPr>
          <w:rFonts w:hint="eastAsia" w:eastAsia="楷体_GB2312"/>
          <w:sz w:val="32"/>
          <w:szCs w:val="32"/>
        </w:rPr>
        <w:t>“</w:t>
      </w:r>
      <w:r>
        <w:rPr>
          <w:rFonts w:eastAsia="楷体_GB2312"/>
          <w:sz w:val="32"/>
          <w:szCs w:val="32"/>
        </w:rPr>
        <w:t>三公</w:t>
      </w:r>
      <w:r>
        <w:rPr>
          <w:rFonts w:hint="eastAsia" w:eastAsia="楷体_GB2312"/>
          <w:sz w:val="32"/>
          <w:szCs w:val="32"/>
        </w:rPr>
        <w:t>”</w:t>
      </w:r>
      <w:r>
        <w:rPr>
          <w:rFonts w:eastAsia="楷体_GB2312"/>
          <w:sz w:val="32"/>
          <w:szCs w:val="32"/>
        </w:rPr>
        <w:t>经费预算情况。</w:t>
      </w:r>
    </w:p>
    <w:p>
      <w:pPr>
        <w:spacing w:line="579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年部门预算共安排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经费支出预算</w:t>
      </w:r>
      <w:r>
        <w:rPr>
          <w:rFonts w:hint="eastAsia" w:eastAsia="仿宋_GB2312"/>
          <w:sz w:val="32"/>
          <w:szCs w:val="32"/>
          <w:lang w:val="en-US" w:eastAsia="zh-CN"/>
        </w:rPr>
        <w:t>271.28</w:t>
      </w:r>
      <w:r>
        <w:rPr>
          <w:rFonts w:eastAsia="仿宋_GB2312"/>
          <w:sz w:val="32"/>
          <w:szCs w:val="32"/>
        </w:rPr>
        <w:t>万元（全口径），其中：因公出国（境）经费支出预算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万元，公务接待费支出预算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公务用车购置及运行费支出</w:t>
      </w:r>
      <w:r>
        <w:rPr>
          <w:rFonts w:eastAsia="仿宋_GB2312"/>
          <w:sz w:val="32"/>
          <w:szCs w:val="32"/>
        </w:rPr>
        <w:t>预算</w:t>
      </w:r>
      <w:r>
        <w:rPr>
          <w:rFonts w:hint="eastAsia" w:eastAsia="仿宋_GB2312"/>
          <w:sz w:val="32"/>
          <w:szCs w:val="32"/>
          <w:lang w:val="en-US" w:eastAsia="zh-CN"/>
        </w:rPr>
        <w:t>271.28</w:t>
      </w:r>
      <w:r>
        <w:rPr>
          <w:rFonts w:eastAsia="仿宋_GB2312"/>
          <w:sz w:val="32"/>
          <w:szCs w:val="32"/>
        </w:rPr>
        <w:t>万元。</w:t>
      </w:r>
    </w:p>
    <w:p>
      <w:pPr>
        <w:spacing w:line="579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>
        <w:rPr>
          <w:rFonts w:hint="eastAsia" w:eastAsia="楷体_GB2312"/>
          <w:sz w:val="32"/>
          <w:szCs w:val="32"/>
        </w:rPr>
        <w:t>202</w:t>
      </w:r>
      <w:r>
        <w:rPr>
          <w:rFonts w:hint="eastAsia" w:eastAsia="楷体_GB2312"/>
          <w:sz w:val="32"/>
          <w:szCs w:val="32"/>
          <w:lang w:val="en-US" w:eastAsia="zh-CN"/>
        </w:rPr>
        <w:t>3</w:t>
      </w:r>
      <w:r>
        <w:rPr>
          <w:rFonts w:eastAsia="楷体_GB2312"/>
          <w:sz w:val="32"/>
          <w:szCs w:val="32"/>
        </w:rPr>
        <w:t>年一般公共预算资金安排的</w:t>
      </w:r>
      <w:r>
        <w:rPr>
          <w:rFonts w:hint="eastAsia" w:eastAsia="楷体_GB2312"/>
          <w:sz w:val="32"/>
          <w:szCs w:val="32"/>
        </w:rPr>
        <w:t>“</w:t>
      </w:r>
      <w:r>
        <w:rPr>
          <w:rFonts w:eastAsia="楷体_GB2312"/>
          <w:sz w:val="32"/>
          <w:szCs w:val="32"/>
        </w:rPr>
        <w:t>三公</w:t>
      </w:r>
      <w:r>
        <w:rPr>
          <w:rFonts w:hint="eastAsia" w:eastAsia="楷体_GB2312"/>
          <w:sz w:val="32"/>
          <w:szCs w:val="32"/>
        </w:rPr>
        <w:t>”</w:t>
      </w:r>
      <w:r>
        <w:rPr>
          <w:rFonts w:eastAsia="楷体_GB2312"/>
          <w:sz w:val="32"/>
          <w:szCs w:val="32"/>
        </w:rPr>
        <w:t>经费预算情况。</w:t>
      </w:r>
    </w:p>
    <w:p>
      <w:pPr>
        <w:spacing w:line="579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</w:rPr>
        <w:t>年一般公共预算安排的</w:t>
      </w:r>
      <w:r>
        <w:rPr>
          <w:rFonts w:hint="eastAsia" w:eastAsia="仿宋_GB2312"/>
          <w:color w:val="000000"/>
          <w:sz w:val="32"/>
          <w:szCs w:val="32"/>
        </w:rPr>
        <w:t>“</w:t>
      </w:r>
      <w:r>
        <w:rPr>
          <w:rFonts w:eastAsia="仿宋_GB2312"/>
          <w:color w:val="000000"/>
          <w:sz w:val="32"/>
          <w:szCs w:val="32"/>
        </w:rPr>
        <w:t>三公</w:t>
      </w:r>
      <w:r>
        <w:rPr>
          <w:rFonts w:hint="eastAsia" w:eastAsia="仿宋_GB2312"/>
          <w:color w:val="000000"/>
          <w:sz w:val="32"/>
          <w:szCs w:val="32"/>
        </w:rPr>
        <w:t>”</w:t>
      </w:r>
      <w:r>
        <w:rPr>
          <w:rFonts w:eastAsia="仿宋_GB2312"/>
          <w:color w:val="000000"/>
          <w:sz w:val="32"/>
          <w:szCs w:val="32"/>
        </w:rPr>
        <w:t>经费支出预算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271.28</w:t>
      </w:r>
      <w:r>
        <w:rPr>
          <w:rFonts w:eastAsia="仿宋_GB2312"/>
          <w:color w:val="000000"/>
          <w:sz w:val="32"/>
          <w:szCs w:val="32"/>
        </w:rPr>
        <w:t>万元，比</w:t>
      </w: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eastAsia="仿宋_GB2312"/>
          <w:color w:val="000000"/>
          <w:sz w:val="32"/>
          <w:szCs w:val="32"/>
        </w:rPr>
        <w:t>年预算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271</w:t>
      </w:r>
      <w:r>
        <w:rPr>
          <w:rFonts w:eastAsia="仿宋_GB2312"/>
          <w:color w:val="000000"/>
          <w:sz w:val="32"/>
          <w:szCs w:val="32"/>
        </w:rPr>
        <w:t>万元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增加0.28</w:t>
      </w:r>
      <w:r>
        <w:rPr>
          <w:rFonts w:hint="eastAsia" w:eastAsia="仿宋_GB2312"/>
          <w:color w:val="000000"/>
          <w:sz w:val="32"/>
          <w:szCs w:val="32"/>
        </w:rPr>
        <w:t>万</w:t>
      </w:r>
      <w:r>
        <w:rPr>
          <w:rFonts w:eastAsia="仿宋_GB2312"/>
          <w:color w:val="000000"/>
          <w:sz w:val="32"/>
          <w:szCs w:val="32"/>
        </w:rPr>
        <w:t>元，同比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增加0.1%</w:t>
      </w:r>
      <w:r>
        <w:rPr>
          <w:rFonts w:eastAsia="仿宋_GB2312"/>
          <w:color w:val="000000"/>
          <w:sz w:val="32"/>
          <w:szCs w:val="32"/>
        </w:rPr>
        <w:t>。其中：</w:t>
      </w:r>
    </w:p>
    <w:p>
      <w:pPr>
        <w:pStyle w:val="6"/>
        <w:numPr>
          <w:ilvl w:val="0"/>
          <w:numId w:val="1"/>
        </w:numPr>
        <w:spacing w:line="579" w:lineRule="exact"/>
        <w:ind w:firstLineChars="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因公出国（境）经费</w:t>
      </w: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</w:rPr>
        <w:t>年预算</w:t>
      </w:r>
      <w:r>
        <w:rPr>
          <w:rFonts w:hint="eastAsia" w:eastAsia="仿宋_GB2312"/>
          <w:color w:val="000000"/>
          <w:sz w:val="32"/>
          <w:szCs w:val="32"/>
        </w:rPr>
        <w:t>0</w:t>
      </w:r>
      <w:r>
        <w:rPr>
          <w:rFonts w:eastAsia="仿宋_GB2312"/>
          <w:color w:val="000000"/>
          <w:sz w:val="32"/>
          <w:szCs w:val="32"/>
        </w:rPr>
        <w:t>万元，</w:t>
      </w:r>
      <w:r>
        <w:rPr>
          <w:rFonts w:hint="eastAsia" w:eastAsia="仿宋_GB2312"/>
          <w:color w:val="000000"/>
          <w:sz w:val="32"/>
          <w:szCs w:val="32"/>
        </w:rPr>
        <w:t>与上年</w:t>
      </w:r>
      <w:r>
        <w:rPr>
          <w:rFonts w:eastAsia="仿宋_GB2312"/>
          <w:color w:val="000000"/>
          <w:sz w:val="32"/>
          <w:szCs w:val="32"/>
        </w:rPr>
        <w:t>同</w:t>
      </w:r>
    </w:p>
    <w:p>
      <w:pPr>
        <w:spacing w:line="579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比</w:t>
      </w:r>
      <w:r>
        <w:rPr>
          <w:rFonts w:hint="eastAsia" w:eastAsia="仿宋_GB2312"/>
          <w:color w:val="000000"/>
          <w:sz w:val="32"/>
          <w:szCs w:val="32"/>
        </w:rPr>
        <w:t>持平。</w:t>
      </w:r>
    </w:p>
    <w:p>
      <w:pPr>
        <w:spacing w:line="579" w:lineRule="exact"/>
        <w:ind w:firstLine="800" w:firstLineChars="25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2.</w:t>
      </w:r>
      <w:r>
        <w:rPr>
          <w:rFonts w:eastAsia="仿宋_GB2312"/>
          <w:color w:val="000000"/>
          <w:sz w:val="32"/>
          <w:szCs w:val="32"/>
        </w:rPr>
        <w:t>公务接待费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会议费、培训费</w:t>
      </w: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</w:rPr>
        <w:t>年预算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0.27</w:t>
      </w:r>
      <w:r>
        <w:rPr>
          <w:rFonts w:eastAsia="仿宋_GB2312"/>
          <w:color w:val="000000"/>
          <w:sz w:val="32"/>
          <w:szCs w:val="32"/>
        </w:rPr>
        <w:t>万元，比</w:t>
      </w: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eastAsia="仿宋_GB2312"/>
          <w:color w:val="000000"/>
          <w:sz w:val="32"/>
          <w:szCs w:val="32"/>
        </w:rPr>
        <w:t>年预算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eastAsia="仿宋_GB2312"/>
          <w:color w:val="000000"/>
          <w:sz w:val="32"/>
          <w:szCs w:val="32"/>
        </w:rPr>
        <w:t>万元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增加0.27</w:t>
      </w:r>
      <w:r>
        <w:rPr>
          <w:rFonts w:hint="eastAsia" w:eastAsia="仿宋_GB2312"/>
          <w:color w:val="000000"/>
          <w:sz w:val="32"/>
          <w:szCs w:val="32"/>
        </w:rPr>
        <w:t>万</w:t>
      </w:r>
      <w:r>
        <w:rPr>
          <w:rFonts w:eastAsia="仿宋_GB2312"/>
          <w:color w:val="000000"/>
          <w:sz w:val="32"/>
          <w:szCs w:val="32"/>
        </w:rPr>
        <w:t>元，同比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增加100%</w:t>
      </w:r>
      <w:r>
        <w:rPr>
          <w:rFonts w:hint="eastAsia" w:eastAsia="仿宋_GB2312"/>
          <w:color w:val="000000"/>
          <w:sz w:val="32"/>
          <w:szCs w:val="32"/>
        </w:rPr>
        <w:t>。</w:t>
      </w:r>
      <w:r>
        <w:rPr>
          <w:rFonts w:eastAsia="仿宋_GB2312"/>
          <w:color w:val="000000"/>
          <w:sz w:val="32"/>
          <w:szCs w:val="32"/>
        </w:rPr>
        <w:t>主要是安排接待有关领导来我</w:t>
      </w:r>
      <w:r>
        <w:rPr>
          <w:rFonts w:hint="eastAsia" w:eastAsia="仿宋_GB2312"/>
          <w:color w:val="000000"/>
          <w:sz w:val="32"/>
          <w:szCs w:val="32"/>
        </w:rPr>
        <w:t>区</w:t>
      </w:r>
      <w:r>
        <w:rPr>
          <w:rFonts w:eastAsia="仿宋_GB2312"/>
          <w:color w:val="000000"/>
          <w:sz w:val="32"/>
          <w:szCs w:val="32"/>
        </w:rPr>
        <w:t>参加各类会议、重大活动和调研考察等公务活动的接待费用以</w:t>
      </w:r>
      <w:bookmarkStart w:id="0" w:name="_GoBack"/>
      <w:bookmarkEnd w:id="0"/>
      <w:r>
        <w:rPr>
          <w:rFonts w:eastAsia="仿宋_GB2312"/>
          <w:color w:val="000000"/>
          <w:sz w:val="32"/>
          <w:szCs w:val="32"/>
        </w:rPr>
        <w:t>及开展业务活动需要开支的公务接待费用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579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3.公务</w:t>
      </w:r>
      <w:r>
        <w:rPr>
          <w:rFonts w:hint="eastAsia" w:eastAsia="仿宋_GB2312"/>
          <w:color w:val="000000"/>
          <w:sz w:val="32"/>
          <w:szCs w:val="32"/>
        </w:rPr>
        <w:t>用车购置及运行费202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</w:rPr>
        <w:t>年预算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271</w:t>
      </w:r>
      <w:r>
        <w:rPr>
          <w:rFonts w:eastAsia="仿宋_GB2312"/>
          <w:color w:val="000000"/>
          <w:sz w:val="32"/>
          <w:szCs w:val="32"/>
        </w:rPr>
        <w:t>万元，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与上年</w:t>
      </w:r>
      <w:r>
        <w:rPr>
          <w:rFonts w:eastAsia="仿宋_GB2312"/>
          <w:color w:val="000000"/>
          <w:sz w:val="32"/>
          <w:szCs w:val="32"/>
        </w:rPr>
        <w:t>同比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持平。</w:t>
      </w:r>
      <w:r>
        <w:rPr>
          <w:rFonts w:eastAsia="仿宋_GB2312"/>
          <w:color w:val="000000"/>
          <w:sz w:val="32"/>
          <w:szCs w:val="32"/>
        </w:rPr>
        <w:t>其中：</w:t>
      </w:r>
    </w:p>
    <w:p>
      <w:pPr>
        <w:spacing w:line="579" w:lineRule="exact"/>
        <w:ind w:left="420" w:left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）公务用车购置</w:t>
      </w: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</w:rPr>
        <w:t xml:space="preserve">年预算 </w:t>
      </w:r>
      <w:r>
        <w:rPr>
          <w:rFonts w:hint="eastAsia" w:eastAsia="仿宋_GB2312"/>
          <w:color w:val="000000"/>
          <w:sz w:val="32"/>
          <w:szCs w:val="32"/>
        </w:rPr>
        <w:t>0</w:t>
      </w:r>
      <w:r>
        <w:rPr>
          <w:rFonts w:eastAsia="仿宋_GB2312"/>
          <w:color w:val="000000"/>
          <w:sz w:val="32"/>
          <w:szCs w:val="32"/>
        </w:rPr>
        <w:t>万元，</w:t>
      </w:r>
      <w:r>
        <w:rPr>
          <w:rFonts w:hint="eastAsia" w:eastAsia="仿宋_GB2312"/>
          <w:color w:val="000000"/>
          <w:sz w:val="32"/>
          <w:szCs w:val="32"/>
        </w:rPr>
        <w:t>与上年</w:t>
      </w:r>
      <w:r>
        <w:rPr>
          <w:rFonts w:eastAsia="仿宋_GB2312"/>
          <w:color w:val="000000"/>
          <w:sz w:val="32"/>
          <w:szCs w:val="32"/>
        </w:rPr>
        <w:t>同比</w:t>
      </w:r>
      <w:r>
        <w:rPr>
          <w:rFonts w:hint="eastAsia" w:eastAsia="仿宋_GB2312"/>
          <w:color w:val="000000"/>
          <w:sz w:val="32"/>
          <w:szCs w:val="32"/>
        </w:rPr>
        <w:t>持</w:t>
      </w:r>
    </w:p>
    <w:p>
      <w:pPr>
        <w:spacing w:line="579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平。   </w:t>
      </w:r>
    </w:p>
    <w:p>
      <w:pPr>
        <w:spacing w:line="579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）公务用车运行维护费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年预算</w:t>
      </w:r>
      <w:r>
        <w:rPr>
          <w:rFonts w:hint="eastAsia" w:eastAsia="仿宋_GB2312"/>
          <w:sz w:val="32"/>
          <w:szCs w:val="32"/>
          <w:lang w:val="en-US" w:eastAsia="zh-CN"/>
        </w:rPr>
        <w:t>271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与上年</w:t>
      </w:r>
      <w:r>
        <w:rPr>
          <w:rFonts w:eastAsia="仿宋_GB2312"/>
          <w:color w:val="000000"/>
          <w:sz w:val="32"/>
          <w:szCs w:val="32"/>
        </w:rPr>
        <w:t>同比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持平</w:t>
      </w:r>
      <w:r>
        <w:rPr>
          <w:rFonts w:eastAsia="仿宋_GB2312"/>
          <w:sz w:val="32"/>
          <w:szCs w:val="32"/>
        </w:rPr>
        <w:t>。主要用于市内执行公务以及开展各项检查工作的</w:t>
      </w:r>
      <w:r>
        <w:rPr>
          <w:rFonts w:hint="eastAsia" w:eastAsia="仿宋_GB2312"/>
          <w:sz w:val="32"/>
          <w:szCs w:val="32"/>
        </w:rPr>
        <w:t>油</w:t>
      </w:r>
      <w:r>
        <w:rPr>
          <w:rFonts w:eastAsia="仿宋_GB2312"/>
          <w:sz w:val="32"/>
          <w:szCs w:val="32"/>
        </w:rPr>
        <w:t>费、维修费、过桥过路费、保险费以及车辆年审等支出。</w:t>
      </w:r>
    </w:p>
    <w:p>
      <w:pPr>
        <w:spacing w:line="579" w:lineRule="exact"/>
        <w:ind w:firstLine="640" w:firstLineChars="200"/>
        <w:rPr>
          <w:rFonts w:eastAsia="仿宋_GB2312"/>
          <w:sz w:val="32"/>
          <w:szCs w:val="32"/>
        </w:rPr>
      </w:pPr>
    </w:p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906217"/>
    <w:multiLevelType w:val="multilevel"/>
    <w:tmpl w:val="33906217"/>
    <w:lvl w:ilvl="0" w:tentative="0">
      <w:start w:val="1"/>
      <w:numFmt w:val="decimal"/>
      <w:lvlText w:val="%1."/>
      <w:lvlJc w:val="left"/>
      <w:pPr>
        <w:ind w:left="1170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ZWE1ODZkZGRhYTEwZWM3OTJjMGIzZmE1NTRhNzYifQ=="/>
  </w:docVars>
  <w:rsids>
    <w:rsidRoot w:val="00265198"/>
    <w:rsid w:val="000B16A2"/>
    <w:rsid w:val="00107A4E"/>
    <w:rsid w:val="001A2C5E"/>
    <w:rsid w:val="002322B0"/>
    <w:rsid w:val="00265198"/>
    <w:rsid w:val="00337C27"/>
    <w:rsid w:val="004B5D95"/>
    <w:rsid w:val="005509BE"/>
    <w:rsid w:val="00880842"/>
    <w:rsid w:val="009F782B"/>
    <w:rsid w:val="00C73B2D"/>
    <w:rsid w:val="00C84B1A"/>
    <w:rsid w:val="00D1036E"/>
    <w:rsid w:val="00D3184D"/>
    <w:rsid w:val="00D93CF1"/>
    <w:rsid w:val="00EB5B05"/>
    <w:rsid w:val="00F22064"/>
    <w:rsid w:val="03C52BEB"/>
    <w:rsid w:val="0741116F"/>
    <w:rsid w:val="4127747F"/>
    <w:rsid w:val="478D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479</Words>
  <Characters>556</Characters>
  <Lines>4</Lines>
  <Paragraphs>1</Paragraphs>
  <TotalTime>3</TotalTime>
  <ScaleCrop>false</ScaleCrop>
  <LinksUpToDate>false</LinksUpToDate>
  <CharactersWithSpaces>560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2021-03-31T07:41:00Z</dcterms:created>
  <dc:creator>AutoBVT</dc:creator>
  <cp:lastModifiedBy>逢考必过</cp:lastModifiedBy>
  <dcterms:modified xsi:type="dcterms:W3CDTF">2023-03-09T09:34:14Z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2D82267145814FBDA393D29DD2948D3F</vt:lpwstr>
  </property>
</Properties>
</file>