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35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87"/>
        <w:gridCol w:w="2148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8335" w:type="dxa"/>
            <w:gridSpan w:val="2"/>
            <w:tcBorders>
              <w:left w:val="nil"/>
              <w:bottom w:val="single" w:color="auto" w:sz="12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小标宋_GBK" w:hAnsi="宋体" w:eastAsia="方正小标宋_GBK" w:cs="宋体"/>
                <w:color w:val="3C3C3C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钦北区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年1-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3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月主要经济指标数据表</w:t>
            </w:r>
          </w:p>
        </w:tc>
      </w:tr>
      <w:bookmarkEnd w:id="0"/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618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</w:t>
            </w:r>
          </w:p>
        </w:tc>
        <w:tc>
          <w:tcPr>
            <w:tcW w:w="2148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8"/>
                <w:szCs w:val="28"/>
              </w:rPr>
              <w:t>增速（%）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钦北区</w:t>
            </w: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生产总值(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GDP</w:t>
            </w: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)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第一产业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3.1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第二产业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5.4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第三产业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5.2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农林牧渔业总产值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一季度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36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3C3C3C"/>
                <w:kern w:val="0"/>
                <w:sz w:val="28"/>
                <w:szCs w:val="28"/>
                <w:lang w:val="en-US" w:eastAsia="zh-CN"/>
              </w:rPr>
              <w:t>3.4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规模以上工业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增加值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3C3C3C"/>
                <w:kern w:val="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固定资产投资完成额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1.9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社会消费品零售总额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一季度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4.2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居民人均可支配收入（元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一季度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 w:rightChars="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3C3C3C"/>
                <w:kern w:val="0"/>
                <w:sz w:val="28"/>
                <w:szCs w:val="28"/>
                <w:lang w:val="en-US" w:eastAsia="zh-CN"/>
              </w:rPr>
              <w:t>6.2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城镇居民人均可支配收入（元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一季度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4.9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6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农村居民人均可支配收入（元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一季度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8.8</w:t>
            </w:r>
          </w:p>
        </w:tc>
      </w:tr>
    </w:tbl>
    <w:p>
      <w:pPr>
        <w:rPr>
          <w:rFonts w:ascii="宋体" w:hAnsi="宋体" w:cs="宋体"/>
          <w:b/>
          <w:bCs/>
          <w:color w:val="3C3C3C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C3C3C"/>
          <w:kern w:val="0"/>
          <w:sz w:val="24"/>
          <w:szCs w:val="24"/>
        </w:rPr>
        <w:t>注：GDP、农林牧渔业总产值增速按可比价格计。</w:t>
      </w:r>
    </w:p>
    <w:p>
      <w:pPr>
        <w:rPr>
          <w:rFonts w:ascii="宋体" w:hAnsi="宋体" w:cs="宋体"/>
          <w:b/>
          <w:bCs/>
          <w:color w:val="3C3C3C"/>
          <w:kern w:val="0"/>
          <w:sz w:val="24"/>
          <w:szCs w:val="24"/>
        </w:rPr>
      </w:pPr>
    </w:p>
    <w:p>
      <w:pPr>
        <w:rPr>
          <w:rFonts w:hint="default" w:ascii="宋体" w:hAnsi="宋体" w:cs="宋体"/>
          <w:b/>
          <w:bCs/>
          <w:color w:val="3C3C3C"/>
          <w:kern w:val="0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yOTA3NDkyNzMyOWEyMWI5MDI5NTQ1MmNlOTFkZWMifQ=="/>
  </w:docVars>
  <w:rsids>
    <w:rsidRoot w:val="262F5CD3"/>
    <w:rsid w:val="059B4345"/>
    <w:rsid w:val="114A07E6"/>
    <w:rsid w:val="262F5CD3"/>
    <w:rsid w:val="33751688"/>
    <w:rsid w:val="4A837C22"/>
    <w:rsid w:val="4C6F0F12"/>
    <w:rsid w:val="576C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2024-01-16T00:56:00Z</dcterms:created>
  <dc:creator>mspirit</dc:creator>
  <cp:lastModifiedBy>12345</cp:lastModifiedBy>
  <dcterms:modified xsi:type="dcterms:W3CDTF">2024-04-28T01:59:54Z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1F88A786737842FFA208E080ABF4C61F_11</vt:lpwstr>
  </property>
</Properties>
</file>