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C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0" w:lineRule="atLeast"/>
        <w:ind w:left="0" w:right="0" w:firstLine="0"/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2578E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50" w:lineRule="atLeast"/>
        <w:ind w:left="0" w:right="0" w:firstLine="0"/>
        <w:jc w:val="center"/>
        <w:rPr>
          <w:rFonts w:ascii="Times New Roman" w:hAnsi="Times New Roman" w:eastAsia="黑体" w:cs="Times New Roman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钦北区政协提案办理答复清单</w:t>
      </w:r>
    </w:p>
    <w:tbl>
      <w:tblPr>
        <w:tblStyle w:val="12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67"/>
        <w:gridCol w:w="1066"/>
        <w:gridCol w:w="1517"/>
        <w:gridCol w:w="1617"/>
        <w:gridCol w:w="3466"/>
      </w:tblGrid>
      <w:tr w14:paraId="2D4F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D173">
            <w:pPr>
              <w:widowControl/>
              <w:snapToGrid w:val="0"/>
              <w:spacing w:line="300" w:lineRule="atLeast"/>
              <w:jc w:val="center"/>
              <w:rPr>
                <w:rFonts w:ascii="黑体" w:eastAsia="黑体" w:cs="黑体"/>
                <w:color w:val="2D66A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shd w:val="clear" w:color="auto" w:fill="FFFFFF"/>
              </w:rPr>
              <w:t>关于对</w:t>
            </w:r>
            <w:r>
              <w:rPr>
                <w:rFonts w:hint="eastAsia" w:ascii="黑体" w:hAnsi="方正小标宋简体" w:eastAsia="黑体" w:cs="黑体"/>
                <w:sz w:val="28"/>
                <w:szCs w:val="28"/>
              </w:rPr>
              <w:t>区政协七届四次会议第</w:t>
            </w:r>
            <w:r>
              <w:rPr>
                <w:rFonts w:ascii="黑体" w:hAnsi="方正小标宋简体" w:eastAsia="黑体" w:cs="黑体"/>
                <w:sz w:val="28"/>
                <w:szCs w:val="28"/>
              </w:rPr>
              <w:t>2024020</w:t>
            </w:r>
            <w:r>
              <w:rPr>
                <w:rFonts w:hint="eastAsia" w:ascii="黑体" w:hAnsi="方正小标宋简体" w:eastAsia="黑体" w:cs="黑体"/>
                <w:sz w:val="28"/>
                <w:szCs w:val="28"/>
              </w:rPr>
              <w:t>号提案</w:t>
            </w: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shd w:val="clear" w:color="auto" w:fill="FFFFFF"/>
              </w:rPr>
              <w:t>的答复</w:t>
            </w:r>
          </w:p>
        </w:tc>
      </w:tr>
      <w:tr w14:paraId="44ED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ECFFA4">
            <w:pPr>
              <w:widowControl/>
              <w:snapToGrid w:val="0"/>
              <w:spacing w:line="300" w:lineRule="atLeast"/>
              <w:ind w:left="113" w:right="113"/>
              <w:jc w:val="center"/>
              <w:rPr>
                <w:rFonts w:ascii="Times New Roman" w:hAnsi="Times New Roman" w:eastAsia="微软雅黑" w:cs="Times New Roman"/>
                <w:b/>
                <w:bCs/>
                <w:color w:val="2D66A5"/>
                <w:kern w:val="0"/>
                <w:sz w:val="48"/>
                <w:szCs w:val="48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spacing w:val="153"/>
                <w:sz w:val="32"/>
                <w:szCs w:val="32"/>
              </w:rPr>
              <w:t>办理结果清单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06FA"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建议一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798F">
            <w:pPr>
              <w:widowControl/>
              <w:snapToGrid w:val="0"/>
              <w:spacing w:line="30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仿宋_GB2312" w:eastAsia="黑体" w:cs="黑体"/>
                <w:bCs/>
                <w:sz w:val="28"/>
                <w:szCs w:val="28"/>
                <w:lang w:val="en-US" w:eastAsia="zh-CN"/>
              </w:rPr>
              <w:t>提高</w:t>
            </w:r>
            <w:r>
              <w:rPr>
                <w:rFonts w:ascii="黑体" w:hAnsi="仿宋_GB2312" w:eastAsia="黑体" w:cs="黑体"/>
                <w:bCs/>
                <w:sz w:val="28"/>
                <w:szCs w:val="28"/>
                <w:lang w:val="en-US" w:eastAsia="zh-CN"/>
              </w:rPr>
              <w:t>钦州猪脚粉品牌技术含金量</w:t>
            </w:r>
          </w:p>
        </w:tc>
      </w:tr>
      <w:tr w14:paraId="2F53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EEAD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D953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当年完成事项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00" w:lineRule="atLeast"/>
              <w:ind w:lef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71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FD89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FBA9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正在推动工作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5F93">
            <w:pPr>
              <w:adjustRightInd w:val="0"/>
              <w:snapToGrid w:val="0"/>
              <w:spacing w:line="300" w:lineRule="atLeast"/>
              <w:ind w:firstLine="560" w:firstLineChars="200"/>
              <w:jc w:val="left"/>
              <w:rPr>
                <w:sz w:val="28"/>
                <w:szCs w:val="28"/>
              </w:rPr>
            </w:pPr>
          </w:p>
        </w:tc>
      </w:tr>
      <w:tr w14:paraId="0D04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B3AE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D1C4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今后待落实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4B2C">
            <w:pPr>
              <w:widowControl/>
              <w:snapToGrid w:val="0"/>
              <w:spacing w:line="30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钦北区将继续培育壮大猪脚粉品牌，争取以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“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钦州猪脚粉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”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的名义申请注册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区域公共品牌集体商标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</w:tc>
      </w:tr>
      <w:tr w14:paraId="2EBB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57B8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1C5D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不能采纳事项及原因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8789">
            <w:pPr>
              <w:widowControl/>
              <w:snapToGrid w:val="0"/>
              <w:spacing w:line="30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钦州猪脚粉主要以家庭作坊为主，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冲泡型预包装猪脚粉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生产企业只有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1家（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利佰兴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食品集团有限公司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），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尚未形成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一定生产规模的产业链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，非物质文化遗产申请主体是指在该领域具有代表性和影响力的个人、团体或机构，目前暂未符合申请条件。另外，经市场监管部门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组织相关人员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利佰兴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食品集团有限公司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生产的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冲泡型预包装猪脚粉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进行调研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，钦州猪脚粉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不符合地理标志商标注册要求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只能申请注册区域公共品牌集体商标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。</w:t>
            </w:r>
          </w:p>
        </w:tc>
      </w:tr>
      <w:tr w14:paraId="1F0B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159A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B034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建议二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F21B">
            <w:pPr>
              <w:snapToGrid w:val="0"/>
              <w:spacing w:line="30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黑体"/>
                <w:bCs/>
                <w:sz w:val="28"/>
                <w:szCs w:val="28"/>
                <w:lang w:val="en-US" w:eastAsia="zh-CN"/>
              </w:rPr>
              <w:t>加大猪脚粉品牌宣传力度</w:t>
            </w:r>
          </w:p>
        </w:tc>
      </w:tr>
      <w:tr w14:paraId="5800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8500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3663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当年完成事项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954DD">
            <w:pPr>
              <w:adjustRightInd w:val="0"/>
              <w:snapToGrid w:val="0"/>
              <w:spacing w:line="300" w:lineRule="atLeas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  <w:lang w:val="en-US" w:eastAsia="zh-CN"/>
              </w:rPr>
              <w:t>一是</w:t>
            </w:r>
            <w:r>
              <w:rPr>
                <w:rFonts w:ascii="仿宋_GB2312" w:hAnsi="黑体" w:eastAsia="仿宋_GB2312" w:cs="仿宋_GB2312"/>
                <w:sz w:val="28"/>
                <w:szCs w:val="28"/>
                <w:lang w:val="en-US" w:eastAsia="zh-CN"/>
              </w:rPr>
              <w:t>政府搭建宣传平台。举办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2024年钦北区“歌飞三月三·情满八寨沟”壮乡嘉年华非遗及特色农产品展销会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，向参加钦北区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“三月三”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活动的游客推介钦州猪脚粉等钦北区特色的农产品；组织企业参加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“</w:t>
            </w:r>
            <w:r>
              <w:rPr>
                <w:rFonts w:hint="eastAsia"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夏游广西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hint="eastAsia"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全域惠民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”2024</w:t>
            </w:r>
            <w:r>
              <w:rPr>
                <w:rFonts w:hint="eastAsia"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广西全域旅游大集市</w:t>
            </w:r>
            <w:r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、广东预制菜产业博览会等，向全国推广钦州猪脚粉。二是企业积极推广宣传。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利佰兴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食品集团有限公司除自己直播带货销售预包装猪脚粉外，也聘请网红进行带货，并入选了CCTV央视新媒体选品；同时，该预包装猪脚粉进驻了仟仟万家、钦州农校、北海卫校、北海二中、广西电力职业学院等的超市，拥有了一定的市场份额。</w:t>
            </w:r>
          </w:p>
        </w:tc>
      </w:tr>
      <w:tr w14:paraId="13B1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6E98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3E01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正在推动工作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4392">
            <w:pPr>
              <w:adjustRightInd w:val="0"/>
              <w:snapToGrid w:val="0"/>
              <w:spacing w:line="300" w:lineRule="atLeas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81A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49D33D">
            <w:pPr>
              <w:widowControl/>
              <w:snapToGrid w:val="0"/>
              <w:spacing w:line="300" w:lineRule="atLeast"/>
              <w:ind w:left="113" w:right="113"/>
              <w:jc w:val="center"/>
              <w:rPr>
                <w:rFonts w:ascii="Times New Roman" w:hAnsi="Times New Roman" w:eastAsia="黑体" w:cs="Times New Roman"/>
                <w:spacing w:val="153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pacing w:val="153"/>
                <w:sz w:val="32"/>
                <w:szCs w:val="32"/>
              </w:rPr>
              <w:t>办理结果清单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5CC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今后待落实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DE13">
            <w:pPr>
              <w:snapToGrid w:val="0"/>
              <w:spacing w:line="300" w:lineRule="atLeast"/>
              <w:ind w:left="0" w:firstLine="641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利用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利佰兴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食品集团有限公司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自有车辆做车身广告，提高预包装猪脚粉的宣传覆盖面，扩大知名度。 </w:t>
            </w:r>
          </w:p>
        </w:tc>
      </w:tr>
      <w:tr w14:paraId="6DD9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75B26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D998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不能采纳事项及原因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3B8CC">
            <w:pPr>
              <w:widowControl/>
              <w:snapToGrid w:val="0"/>
              <w:spacing w:line="30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E7F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777964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C4DB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建议三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B408">
            <w:pPr>
              <w:widowControl/>
              <w:snapToGrid w:val="0"/>
              <w:spacing w:line="300" w:lineRule="atLeast"/>
              <w:jc w:val="center"/>
              <w:rPr>
                <w:rFonts w:hint="eastAsia" w:ascii="黑体" w:eastAsia="黑体" w:cs="黑体"/>
                <w:sz w:val="28"/>
                <w:szCs w:val="28"/>
              </w:rPr>
            </w:pPr>
            <w:r>
              <w:rPr>
                <w:rFonts w:hint="eastAsia" w:ascii="黑体" w:hAnsi="仿宋_GB2312" w:eastAsia="黑体" w:cs="黑体"/>
                <w:sz w:val="28"/>
                <w:szCs w:val="28"/>
                <w:lang w:val="en-US" w:eastAsia="zh-CN"/>
              </w:rPr>
              <w:t>加大支持冲泡型预制猪脚粉产业发展力度</w:t>
            </w:r>
          </w:p>
        </w:tc>
      </w:tr>
      <w:tr w14:paraId="2565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0D6957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D2CF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当年完成事项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BD26E">
            <w:pPr>
              <w:pStyle w:val="10"/>
              <w:adjustRightInd/>
              <w:snapToGrid w:val="0"/>
              <w:spacing w:before="0" w:beforeAutospacing="0" w:after="0" w:afterAutospacing="0" w:line="300" w:lineRule="atLeast"/>
              <w:ind w:left="0" w:firstLine="560" w:firstLineChars="200"/>
              <w:contextualSpacing w:val="0"/>
              <w:jc w:val="both"/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钦北区将食品加工（预制菜）产业列为重点支持的六大产业之一，并将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利佰兴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食品集团有限公司在内的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皇马工业园三区规划为钦北区食品加工产业园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主要用于发展本地农副产品加工产业，兼承接东部产业转移，重点引进国内外著名食品生产企业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725A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BF7D1C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4020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正在推动工作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00" w:lineRule="atLeas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一是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钦北区食品加工产业园正在建设预制菜标准厂房项目，建成后可吸引更多猪脚粉上下游企业进驻。二是</w:t>
            </w:r>
            <w:r>
              <w:rPr>
                <w:rFonts w:hint="eastAsia" w:ascii="仿宋_GB2312" w:hAnsi="黑体" w:eastAsia="仿宋_GB2312" w:cs="仿宋_GB2312"/>
                <w:color w:val="000000"/>
                <w:spacing w:val="-6"/>
                <w:sz w:val="28"/>
                <w:szCs w:val="28"/>
              </w:rPr>
              <w:t>支持引导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利佰兴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食品集团有限公司对其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米粉稻产业示范基地的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米粉专用稻进行绿色食品认证，推进米粉产品标准化生产，进一步提高米粉品牌的市场影响力；同时，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谋划申报《钦北区预制菜（米粉专用稻）生产基地建设项目》，争取项目支持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建设标准厂房、产业道路等基础设施，不断壮大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冲泡型预制猪脚粉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可持续发展能力。</w:t>
            </w:r>
          </w:p>
        </w:tc>
      </w:tr>
      <w:tr w14:paraId="4D83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D0FBAE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4639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今后待落实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82BF">
            <w:pPr>
              <w:widowControl/>
              <w:snapToGrid w:val="0"/>
              <w:spacing w:line="30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44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738818"/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5E81">
            <w:pPr>
              <w:pStyle w:val="10"/>
              <w:snapToGrid w:val="0"/>
              <w:spacing w:before="0" w:beforeAutospacing="0" w:after="0" w:afterAutospacing="0" w:line="3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不能采纳事项及原因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C2FB">
            <w:pPr>
              <w:widowControl/>
              <w:snapToGrid w:val="0"/>
              <w:spacing w:line="30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4B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AD70">
            <w:pPr>
              <w:widowControl/>
              <w:snapToGrid w:val="0"/>
              <w:spacing w:line="300" w:lineRule="atLeas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补充说明（办理过程及其他需要说明的情况）：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 w14:paraId="6D835A3B">
            <w:pPr>
              <w:widowControl/>
              <w:snapToGrid w:val="0"/>
              <w:spacing w:line="300" w:lineRule="atLeast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无</w:t>
            </w:r>
          </w:p>
          <w:p w14:paraId="1F83E588">
            <w:pPr>
              <w:widowControl/>
              <w:snapToGrid w:val="0"/>
              <w:spacing w:line="300" w:lineRule="atLeas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                                                 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（单位盖章）</w:t>
            </w:r>
          </w:p>
          <w:p w14:paraId="557E8E35">
            <w:pPr>
              <w:widowControl/>
              <w:snapToGrid w:val="0"/>
              <w:spacing w:line="300" w:lineRule="atLeas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                                                    2024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72A9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8A0AA">
            <w:pPr>
              <w:widowControl/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办理实效评估类别：（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B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  <w:p w14:paraId="0FF18105">
            <w:pPr>
              <w:widowControl/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类：建议（或提案）所提问题已经解决或基本解决；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类：建议（或提案）所提问题正在解决或列入计划解决；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类：建议（或提案）所提问题因条件限制或政策不允许、目前不能解决、继续争取解决。</w:t>
            </w:r>
          </w:p>
        </w:tc>
      </w:tr>
      <w:tr w14:paraId="4F5E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4198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E7E3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罗洁华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450F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EF98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3686805</w:t>
            </w:r>
          </w:p>
        </w:tc>
      </w:tr>
    </w:tbl>
    <w:p w14:paraId="17D1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74" w:right="1418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Microsoft YaHei UI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5379869"/>
      <w:docPartList>
        <w:docPartGallery w:val="autotext"/>
      </w:docPartList>
    </w:sdtPr>
    <w:sdtContent>
      <w:p w14:paraId="41EADEBB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6DD452F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mU1MTI0MGM3YjUxMjhlNzgwNzk4NzM2NWJkN2U4ZmMifQ=="/>
  </w:docVars>
  <w:rsids>
    <w:rsidRoot w:val="00000000"/>
    <w:rsid w:val="21731A80"/>
    <w:rsid w:val="53BD28BF"/>
    <w:rsid w:val="6CFF4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autoRedefine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6">
    <w:name w:val="index 6"/>
    <w:basedOn w:val="1"/>
    <w:next w:val="1"/>
    <w:autoRedefine/>
    <w:uiPriority w:val="0"/>
    <w:pPr>
      <w:ind w:left="2100"/>
    </w:p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7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1">
    <w:name w:val="Body Text First Indent"/>
    <w:basedOn w:val="1"/>
    <w:next w:val="1"/>
    <w:uiPriority w:val="0"/>
    <w:pPr>
      <w:widowControl w:val="0"/>
      <w:spacing w:after="120"/>
      <w:ind w:firstLine="100" w:firstLineChars="10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character" w:styleId="14">
    <w:name w:val="FollowedHyperlink"/>
    <w:basedOn w:val="13"/>
    <w:uiPriority w:val="0"/>
    <w:rPr>
      <w:color w:val="545454"/>
      <w:u w:val="none"/>
    </w:rPr>
  </w:style>
  <w:style w:type="character" w:styleId="15">
    <w:name w:val="Emphasis"/>
    <w:basedOn w:val="13"/>
    <w:uiPriority w:val="0"/>
    <w:rPr>
      <w:i/>
    </w:rPr>
  </w:style>
  <w:style w:type="character" w:styleId="16">
    <w:name w:val="Hyperlink"/>
    <w:basedOn w:val="13"/>
    <w:uiPriority w:val="0"/>
    <w:rPr>
      <w:color w:val="545454"/>
      <w:u w:val="none"/>
    </w:rPr>
  </w:style>
  <w:style w:type="paragraph" w:customStyle="1" w:styleId="17">
    <w:name w:val="Heading3"/>
    <w:basedOn w:val="1"/>
    <w:next w:val="1"/>
    <w:uiPriority w:val="0"/>
    <w:pPr>
      <w:keepNext/>
      <w:keepLines/>
      <w:widowControl w:val="0"/>
      <w:spacing w:before="260" w:after="260" w:line="413" w:lineRule="auto"/>
      <w:jc w:val="both"/>
      <w:textAlignment w:val="baseline"/>
    </w:pPr>
    <w:rPr>
      <w:rFonts w:ascii="Calibri" w:hAnsi="Calibri" w:eastAsia="楷体"/>
      <w:b/>
      <w:kern w:val="2"/>
      <w:sz w:val="32"/>
      <w:szCs w:val="24"/>
      <w:lang w:val="en-US" w:eastAsia="zh-CN" w:bidi="ar-SA"/>
    </w:rPr>
  </w:style>
  <w:style w:type="character" w:customStyle="1" w:styleId="18">
    <w:name w:val="NormalCharacter"/>
    <w:uiPriority w:val="0"/>
    <w:rPr>
      <w:rFonts w:ascii="Times New Roman" w:hAnsi="Times New Roman" w:eastAsia="宋体"/>
    </w:rPr>
  </w:style>
  <w:style w:type="character" w:customStyle="1" w:styleId="19">
    <w:name w:val="btn"/>
    <w:basedOn w:val="13"/>
    <w:uiPriority w:val="0"/>
  </w:style>
  <w:style w:type="character" w:customStyle="1" w:styleId="20">
    <w:name w:val="input"/>
    <w:basedOn w:val="13"/>
    <w:uiPriority w:val="0"/>
  </w:style>
  <w:style w:type="character" w:customStyle="1" w:styleId="21">
    <w:name w:val="ffxx"/>
    <w:basedOn w:val="13"/>
    <w:uiPriority w:val="0"/>
  </w:style>
  <w:style w:type="character" w:customStyle="1" w:styleId="22">
    <w:name w:val="v-col-tit"/>
    <w:basedOn w:val="13"/>
    <w:uiPriority w:val="0"/>
    <w:rPr>
      <w:color w:val="FFFFFF"/>
      <w:shd w:val="clear" w:color="auto" w:fill="D2D2D2"/>
    </w:rPr>
  </w:style>
  <w:style w:type="character" w:customStyle="1" w:styleId="23">
    <w:name w:val="first"/>
    <w:basedOn w:val="13"/>
    <w:uiPriority w:val="0"/>
    <w:rPr>
      <w:shd w:val="clear" w:color="auto" w:fill="DB0000"/>
    </w:rPr>
  </w:style>
  <w:style w:type="paragraph" w:customStyle="1" w:styleId="24">
    <w:name w:val="正文-公1"/>
    <w:basedOn w:val="1"/>
    <w:uiPriority w:val="0"/>
    <w:pPr>
      <w:ind w:firstLine="200"/>
      <w:jc w:val="left"/>
    </w:pPr>
    <w:rPr>
      <w:rFonts w:eastAsia="仿宋_GB2312" w:cs="Times New Roman"/>
      <w:kern w:val="2"/>
      <w:szCs w:val="24"/>
    </w:rPr>
  </w:style>
  <w:style w:type="paragraph" w:customStyle="1" w:styleId="25">
    <w:name w:val="Default"/>
    <w:basedOn w:val="1"/>
    <w:uiPriority w:val="0"/>
    <w:pPr>
      <w:autoSpaceDE w:val="0"/>
      <w:autoSpaceDN w:val="0"/>
      <w:adjustRightInd w:val="0"/>
      <w:jc w:val="left"/>
    </w:pPr>
    <w:rPr>
      <w:rFonts w:ascii="华文中宋" w:hAnsi="华文中宋" w:cs="宋体"/>
      <w:color w:val="000000"/>
      <w:kern w:val="0"/>
      <w:sz w:val="24"/>
    </w:rPr>
  </w:style>
  <w:style w:type="character" w:customStyle="1" w:styleId="26">
    <w:name w:val="font41"/>
    <w:uiPriority w:val="0"/>
    <w:rPr>
      <w:rFonts w:ascii="方正仿宋_GBK" w:hAnsi="Times New Roman" w:eastAsia="方正仿宋_GBK" w:cs="方正仿宋_GBK"/>
      <w:color w:val="000000"/>
      <w:kern w:val="2"/>
      <w:sz w:val="24"/>
      <w:szCs w:val="24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2214</Words>
  <Characters>2276</Characters>
  <Lines>0</Lines>
  <Paragraphs>45</Paragraphs>
  <TotalTime>873</TotalTime>
  <ScaleCrop>false</ScaleCrop>
  <LinksUpToDate>false</LinksUpToDate>
  <CharactersWithSpaces>2439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2021-09-10T02:45:00Z</dcterms:created>
  <dc:creator>微软用户</dc:creator>
  <cp:lastModifiedBy>L</cp:lastModifiedBy>
  <cp:lastPrinted>2022-12-07T03:24:00Z</cp:lastPrinted>
  <dcterms:modified xsi:type="dcterms:W3CDTF">2024-10-29T09:05:49Z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9E7583F2D8294B41AB95F56F8FCA96B2</vt:lpwstr>
  </property>
</Properties>
</file>