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钦北区政协提案办理答复清单</w:t>
      </w:r>
    </w:p>
    <w:tbl>
      <w:tblPr>
        <w:tblpPr w:leftFromText="180" w:rightFromText="180" w:vertAnchor="text" w:horzAnchor="page" w:tblpXSpec="center" w:tblpY="11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384"/>
        <w:gridCol w:w="2268"/>
        <w:gridCol w:w="2190"/>
        <w:gridCol w:w="3622"/>
      </w:tblGrid>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关于对区政协七届</w:t>
            </w:r>
            <w:r>
              <w:rPr>
                <w:rFonts w:ascii="Times New Roman" w:eastAsia="黑体" w:cs="Times New Roman" w:hAnsi="Times New Roman"/>
                <w:kern w:val="0"/>
                <w:sz w:val="32"/>
                <w:szCs w:val="32"/>
                <w:lang w:val="en-US" w:eastAsia="zh-CN"/>
              </w:rPr>
              <w:t>五</w:t>
            </w:r>
            <w:r>
              <w:rPr>
                <w:rFonts w:ascii="Times New Roman" w:eastAsia="黑体" w:cs="Times New Roman" w:hAnsi="Times New Roman"/>
                <w:kern w:val="0"/>
                <w:sz w:val="32"/>
                <w:szCs w:val="32"/>
              </w:rPr>
              <w:t>次会议第2025075号提案的答复</w:t>
            </w:r>
          </w:p>
        </w:tc>
      </w:tr>
      <w:tr>
        <w:tc>
          <w:tcPr>
            <w:tcW w:w="1384" w:type="dxa"/>
            <w:vMerge w:val="restart"/>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办</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清</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黑体" w:cs="Times New Roman" w:hAnsi="Times New Roman"/>
                <w:kern w:val="0"/>
                <w:sz w:val="32"/>
                <w:szCs w:val="32"/>
              </w:rPr>
              <w:t>单</w:t>
            </w: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建议一</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color w:val="auto"/>
                <w:sz w:val="30"/>
                <w:szCs w:val="30"/>
                <w:u w:val="none" w:color="auto"/>
                <w:lang w:val="en-US" w:eastAsia="zh-CN"/>
              </w:rPr>
              <w:t>完善工作机制</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color w:val="auto"/>
                <w:sz w:val="30"/>
                <w:szCs w:val="30"/>
                <w:u w:val="none" w:color="auto"/>
                <w:lang w:val="en-US" w:eastAsia="zh-CN"/>
              </w:rPr>
              <w:t>全力落实《钦州市钦北区1+1特色产业延链补链强链突破行动三年实施细案》。</w:t>
            </w:r>
            <w:r>
              <w:rPr>
                <w:rFonts w:ascii="仿宋_GB2312" w:eastAsia="仿宋_GB2312" w:cs="仿宋_GB2312" w:hAnsi="仿宋_GB2312" w:hint="eastAsia"/>
                <w:b w:val="0"/>
                <w:bCs w:val="0"/>
                <w:color w:val="auto"/>
                <w:sz w:val="30"/>
                <w:szCs w:val="30"/>
                <w:u w:val="none" w:color="auto"/>
                <w:lang w:eastAsia="zh-CN"/>
              </w:rPr>
              <w:t>持续深入开展实体经济调研服务，与实体经济服务队指</w:t>
            </w:r>
            <w:r>
              <w:rPr>
                <w:rFonts w:ascii="仿宋_GB2312" w:eastAsia="仿宋_GB2312" w:cs="仿宋_GB2312" w:hAnsi="仿宋_GB2312" w:hint="eastAsia"/>
                <w:b w:val="0"/>
                <w:bCs w:val="0"/>
                <w:color w:val="auto"/>
                <w:sz w:val="30"/>
                <w:szCs w:val="30"/>
                <w:u w:val="none" w:color="auto"/>
                <w:lang w:eastAsia="zh-CN"/>
                <w:highlight w:val="auto"/>
              </w:rPr>
              <w:t>导部门使用APP收办问题，帮助企业协调解决生产经营中遇到的困难和问题。</w:t>
            </w:r>
            <w:r>
              <w:rPr>
                <w:rFonts w:ascii="仿宋_GB2312" w:eastAsia="仿宋_GB2312" w:cs="仿宋_GB2312" w:hAnsi="仿宋_GB2312" w:hint="eastAsia"/>
                <w:b w:val="0"/>
                <w:bCs w:val="0"/>
                <w:sz w:val="30"/>
                <w:szCs w:val="30"/>
                <w:lang w:val="en-US" w:eastAsia="zh-CN"/>
              </w:rPr>
              <w:t>加深产业研究，联合浙江大学等高校院所到我区埃索凯新材料、锰华新能源等企业探索合作。</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color w:val="auto"/>
                <w:sz w:val="30"/>
                <w:szCs w:val="30"/>
                <w:u w:val="none" w:color="auto"/>
                <w:lang w:eastAsia="zh-CN"/>
              </w:rPr>
              <w:t>持续深入开展实体经济调研服务，与实体经济服务队指</w:t>
            </w:r>
            <w:r>
              <w:rPr>
                <w:rFonts w:ascii="仿宋_GB2312" w:eastAsia="仿宋_GB2312" w:cs="仿宋_GB2312" w:hAnsi="仿宋_GB2312" w:hint="eastAsia"/>
                <w:b w:val="0"/>
                <w:bCs w:val="0"/>
                <w:color w:val="auto"/>
                <w:sz w:val="30"/>
                <w:szCs w:val="30"/>
                <w:u w:val="none" w:color="auto"/>
                <w:lang w:eastAsia="zh-CN"/>
                <w:highlight w:val="auto"/>
              </w:rPr>
              <w:t>导部门使用APP收办问题，帮助企业协调解决生产经营中遇到的困难和问题。</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建议二</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sz w:val="30"/>
                <w:szCs w:val="30"/>
                <w:lang w:val="en-US" w:eastAsia="zh-CN" w:bidi="ar-SA"/>
              </w:rPr>
              <w:t>扩大项目投入</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color w:val="auto"/>
                <w:sz w:val="30"/>
                <w:szCs w:val="30"/>
              </w:rPr>
              <w:t>产业链精准招商活动</w:t>
            </w:r>
            <w:r>
              <w:rPr>
                <w:rFonts w:ascii="仿宋_GB2312" w:eastAsia="仿宋_GB2312" w:cs="仿宋_GB2312" w:hAnsi="仿宋_GB2312" w:hint="eastAsia"/>
                <w:b w:val="0"/>
                <w:bCs w:val="0"/>
                <w:color w:val="auto"/>
                <w:sz w:val="30"/>
                <w:szCs w:val="30"/>
                <w:lang w:val="en-US" w:eastAsia="zh-CN" w:bidi="ar-SA"/>
              </w:rPr>
              <w:t>14次，拜访目标企业60余家，商协会5家，回访企业30余家，成功举办招商推介会6场，吸引300余家企业参会，招商引资宣传推介和项目考察洽谈取得明显成效，成功签约广东欣意稀土铝合金新材料、浙江祖海年产5万吨特种合成材料等绿色化工及新材料产业项目5个，总投资额33.5亿元。</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sz w:val="30"/>
                <w:szCs w:val="30"/>
                <w:lang w:val="en-US" w:eastAsia="zh-CN" w:bidi="ar-SA"/>
              </w:rPr>
              <w:t>依托园区现有的</w:t>
            </w:r>
            <w:r>
              <w:rPr>
                <w:rFonts w:ascii="仿宋_GB2312" w:eastAsia="仿宋_GB2312" w:cs="仿宋_GB2312" w:hAnsi="仿宋_GB2312" w:hint="eastAsia"/>
                <w:b w:val="0"/>
                <w:bCs w:val="0"/>
                <w:sz w:val="30"/>
                <w:szCs w:val="30"/>
                <w:lang w:val="en-US" w:eastAsia="zh-CN"/>
              </w:rPr>
              <w:t>新能源电池材料产业、风电光伏储能产业，引导企业技术改造，进一步推进企业转型升级。重点围绕新能源电池材料产业、风电光伏储能产业，引进行业头部企业，为我区新能源材料产业发展增添新动能。</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建议三</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sz w:val="30"/>
                <w:szCs w:val="30"/>
                <w:lang w:val="en-US" w:eastAsia="zh-CN" w:bidi="ar-SA"/>
              </w:rPr>
              <w:t>坚持创新引领</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spacing w:line="560" w:lineRule="exact"/>
              <w:rPr>
                <w:rFonts w:ascii="仿宋_GB2312" w:eastAsia="仿宋_GB2312" w:cs="仿宋_GB2312" w:hAnsi="仿宋_GB2312" w:hint="eastAsia"/>
                <w:b w:val="0"/>
                <w:bCs w:val="0"/>
                <w:kern w:val="0"/>
                <w:sz w:val="30"/>
                <w:szCs w:val="30"/>
              </w:rPr>
            </w:pPr>
            <w:r>
              <w:rPr>
                <w:rFonts w:ascii="仿宋_GB2312" w:eastAsia="仿宋_GB2312" w:cs="仿宋_GB2312" w:hAnsi="仿宋_GB2312" w:hint="eastAsia"/>
                <w:b w:val="0"/>
                <w:bCs w:val="0"/>
                <w:sz w:val="30"/>
                <w:szCs w:val="30"/>
                <w:lang w:val="en-US" w:eastAsia="zh-CN" w:bidi="ar-SA"/>
              </w:rPr>
              <w:t>广西埃索凯新材料科技有限公司锰基材料研发示范线建设项目（一期）、钦州南海化工有限公司硫酸锰产品深加工技改项目、广西锰华新能源科技发展有限公司、广西锰华新能源材料产业基地（二期）项目等项目正在转型升级。</w:t>
            </w:r>
            <w:r>
              <w:rPr>
                <w:rFonts w:ascii="仿宋_GB2312" w:eastAsia="仿宋_GB2312" w:cs="仿宋_GB2312" w:hAnsi="仿宋_GB2312" w:hint="eastAsia"/>
                <w:b w:val="0"/>
                <w:bCs w:val="0"/>
                <w:i w:val="0"/>
                <w:iCs w:val="0"/>
                <w:caps w:val="0"/>
                <w:smallCaps w:val="0"/>
                <w:vanish w:val="0"/>
                <w:color w:val="auto"/>
                <w:spacing w:val="0"/>
                <w:sz w:val="30"/>
                <w:szCs w:val="30"/>
                <w:lang w:val="en-US" w:eastAsia="zh-CN"/>
              </w:rPr>
              <w:t>锰华新能源组建的先进锰基新能源材料及传感器科技成果转化中试研究基地成功通过自治区科技成果转化中试研究基地认定，实现了我区中试研究基地零</w:t>
            </w:r>
            <w:r>
              <w:rPr>
                <w:rFonts w:ascii="仿宋_GB2312" w:eastAsia="仿宋_GB2312" w:cs="仿宋_GB2312" w:hAnsi="仿宋_GB2312"/>
                <w:b w:val="0"/>
                <w:bCs w:val="0"/>
                <w:i w:val="0"/>
                <w:iCs w:val="0"/>
                <w:caps w:val="0"/>
                <w:smallCaps w:val="0"/>
                <w:vanish w:val="0"/>
                <w:color w:val="auto"/>
                <w:spacing w:val="0"/>
                <w:sz w:val="30"/>
                <w:szCs w:val="30"/>
                <w:lang w:val="en-US" w:eastAsia="zh-CN"/>
              </w:rPr>
              <w:t>的</w:t>
            </w:r>
            <w:r>
              <w:rPr>
                <w:rFonts w:ascii="仿宋_GB2312" w:eastAsia="仿宋_GB2312" w:cs="仿宋_GB2312" w:hAnsi="仿宋_GB2312" w:hint="eastAsia"/>
                <w:b w:val="0"/>
                <w:bCs w:val="0"/>
                <w:i w:val="0"/>
                <w:iCs w:val="0"/>
                <w:caps w:val="0"/>
                <w:smallCaps w:val="0"/>
                <w:vanish w:val="0"/>
                <w:color w:val="auto"/>
                <w:spacing w:val="0"/>
                <w:sz w:val="30"/>
                <w:szCs w:val="30"/>
                <w:lang w:val="en-US" w:eastAsia="zh-CN"/>
              </w:rPr>
              <w:t>突破，助推产业链延链补链强链。</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r>
              <w:rPr>
                <w:rFonts w:ascii="仿宋_GB2312" w:eastAsia="仿宋_GB2312" w:cs="仿宋_GB2312" w:hAnsi="Times New Roman"/>
                <w:bCs/>
                <w:sz w:val="30"/>
                <w:szCs w:val="30"/>
                <w:lang w:val="en-US" w:eastAsia="zh-CN"/>
              </w:rPr>
              <w:t>鼓励企业加大研发投入，不断优化产品，提高市场竞争力。</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建议四</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r>
              <w:rPr>
                <w:rFonts w:ascii="仿宋_GB2312" w:eastAsia="仿宋_GB2312" w:cs="仿宋_GB2312" w:hint="eastAsia"/>
                <w:b w:val="0"/>
                <w:bCs w:val="0"/>
                <w:sz w:val="30"/>
                <w:szCs w:val="30"/>
                <w:lang w:val="en-US" w:eastAsia="zh-CN" w:bidi="ar-SA"/>
              </w:rPr>
              <w:t>梯度引育企业</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r>
              <w:rPr>
                <w:rFonts w:ascii="仿宋_GB2312" w:eastAsia="仿宋_GB2312" w:cs="仿宋_GB2312" w:hint="eastAsia"/>
                <w:bCs/>
                <w:sz w:val="30"/>
                <w:szCs w:val="30"/>
                <w:lang w:val="en-US" w:eastAsia="zh-CN" w:bidi="ar-SA"/>
              </w:rPr>
              <w:t>坚</w:t>
            </w:r>
            <w:r>
              <w:rPr>
                <w:rFonts w:ascii="Times New Roman" w:eastAsia="仿宋_GB2312" w:cs="Times New Roman" w:hAnsi="Times New Roman"/>
                <w:bCs/>
                <w:sz w:val="30"/>
                <w:szCs w:val="30"/>
                <w:lang w:val="en-US" w:eastAsia="zh-CN" w:bidi="ar-SA"/>
              </w:rPr>
              <w:t>持培大育强，通过扩大产能、拓展市场等方式，全力支持存量企业做大做强，1-</w:t>
            </w:r>
            <w:r>
              <w:rPr>
                <w:rFonts w:ascii="Times New Roman" w:eastAsia="仿宋_GB2312" w:cs="Times New Roman" w:hAnsi="Times New Roman" w:hint="eastAsia"/>
                <w:bCs/>
                <w:sz w:val="30"/>
                <w:szCs w:val="30"/>
                <w:lang w:val="en-US" w:eastAsia="zh-CN" w:bidi="ar-SA"/>
              </w:rPr>
              <w:t>9</w:t>
            </w:r>
            <w:r>
              <w:rPr>
                <w:rFonts w:ascii="Times New Roman" w:eastAsia="仿宋_GB2312" w:cs="Times New Roman" w:hAnsi="Times New Roman"/>
                <w:bCs/>
                <w:sz w:val="30"/>
                <w:szCs w:val="30"/>
                <w:lang w:val="en-US" w:eastAsia="zh-CN" w:bidi="ar-SA"/>
              </w:rPr>
              <w:t>月产值达到</w:t>
            </w:r>
            <w:r>
              <w:rPr>
                <w:rFonts w:ascii="Times New Roman" w:eastAsia="仿宋_GB2312" w:cs="Times New Roman" w:hAnsi="Times New Roman" w:hint="eastAsia"/>
                <w:bCs/>
                <w:sz w:val="30"/>
                <w:szCs w:val="30"/>
                <w:lang w:val="en-US" w:eastAsia="zh-CN" w:bidi="ar-SA"/>
              </w:rPr>
              <w:t>15.59</w:t>
            </w:r>
            <w:r>
              <w:rPr>
                <w:rFonts w:ascii="Times New Roman" w:eastAsia="仿宋_GB2312" w:cs="Times New Roman" w:hAnsi="Times New Roman"/>
                <w:bCs/>
                <w:sz w:val="30"/>
                <w:szCs w:val="30"/>
                <w:lang w:val="en-US" w:eastAsia="zh-CN" w:bidi="ar-SA"/>
              </w:rPr>
              <w:t>亿元。</w:t>
            </w:r>
            <w:r>
              <w:rPr>
                <w:rFonts w:ascii="Times New Roman" w:eastAsia="仿宋_GB2312" w:cs="Times New Roman" w:hAnsi="Times New Roman" w:hint="eastAsia"/>
                <w:bCs/>
                <w:sz w:val="30"/>
                <w:szCs w:val="30"/>
                <w:lang w:val="en-US" w:eastAsia="zh-CN" w:bidi="ar-SA"/>
              </w:rPr>
              <w:t>组织南海化工1家专精特新中小企业申报第一批（2025年）自治区培优育强提质进阶专精特新中小企业，并指导其申报专精特新“小巨人”企业认定。</w:t>
            </w:r>
            <w:r>
              <w:rPr>
                <w:rFonts w:ascii="仿宋_GB2312" w:eastAsia="仿宋_GB2312" w:cs="仿宋_GB2312" w:hint="eastAsia"/>
                <w:bCs/>
                <w:sz w:val="30"/>
                <w:szCs w:val="30"/>
                <w:lang w:val="en-US" w:eastAsia="zh-CN" w:bidi="ar-SA"/>
              </w:rPr>
              <w:t>推动企业加快“智改数转”，</w:t>
            </w:r>
            <w:r>
              <w:rPr>
                <w:rFonts w:ascii="仿宋_GB2312" w:eastAsia="仿宋_GB2312" w:cs="仿宋_GB2312"/>
                <w:bCs/>
                <w:sz w:val="30"/>
                <w:szCs w:val="30"/>
                <w:lang w:val="en-US" w:eastAsia="zh-CN" w:bidi="ar-SA"/>
              </w:rPr>
              <w:t>埃索凯新材料公司列入自治区数字化车间。选派了3名高工</w:t>
            </w:r>
            <w:bookmarkStart w:id="0" w:name="_GoBack"/>
            <w:bookmarkEnd w:id="0"/>
            <w:r>
              <w:rPr>
                <w:rFonts w:ascii="仿宋_GB2312" w:eastAsia="仿宋_GB2312" w:cs="仿宋_GB2312"/>
                <w:bCs/>
                <w:sz w:val="30"/>
                <w:szCs w:val="30"/>
                <w:lang w:val="en-US" w:eastAsia="zh-CN" w:bidi="ar-SA"/>
              </w:rPr>
              <w:t>不同领域的技术专家，作为工业特派员进驻到埃索凯新材料、南海化工、远大玻璃等3家新能源材料企业进行技术指导</w:t>
            </w:r>
            <w:r>
              <w:rPr>
                <w:rFonts w:ascii="仿宋_GB2312" w:eastAsia="仿宋_GB2312" w:cs="仿宋_GB2312" w:hint="eastAsia"/>
                <w:bCs/>
                <w:sz w:val="30"/>
                <w:szCs w:val="30"/>
                <w:lang w:val="en-US" w:eastAsia="zh-CN" w:bidi="ar-SA"/>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lang w:val="en-US" w:eastAsia="zh-CN"/>
              </w:rPr>
            </w:pPr>
            <w:r>
              <w:rPr>
                <w:rFonts w:ascii="Times New Roman" w:eastAsia="仿宋_GB2312" w:cs="Times New Roman" w:hAnsi="Times New Roman" w:hint="eastAsia"/>
                <w:kern w:val="0"/>
                <w:sz w:val="30"/>
                <w:szCs w:val="30"/>
                <w:lang w:val="en-US" w:eastAsia="zh-CN"/>
              </w:rPr>
              <w:t>持续加强企业梯度培育，争取企业做强做大。</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hint="eastAsia"/>
                <w:kern w:val="0"/>
                <w:sz w:val="32"/>
                <w:szCs w:val="32"/>
                <w:lang w:eastAsia="zh-CN"/>
              </w:rPr>
            </w:pPr>
            <w:r>
              <w:rPr>
                <w:rFonts w:ascii="Times New Roman" w:eastAsia="仿宋_GB2312" w:cs="Times New Roman" w:hAnsi="Times New Roman"/>
                <w:kern w:val="0"/>
                <w:sz w:val="32"/>
                <w:szCs w:val="32"/>
              </w:rPr>
              <w:t>建议</w:t>
            </w:r>
            <w:r>
              <w:rPr>
                <w:rFonts w:ascii="Times New Roman" w:eastAsia="仿宋_GB2312" w:cs="Times New Roman" w:hAnsi="Times New Roman" w:hint="eastAsia"/>
                <w:kern w:val="0"/>
                <w:sz w:val="32"/>
                <w:szCs w:val="32"/>
                <w:lang w:val="en-US" w:eastAsia="zh-CN"/>
              </w:rPr>
              <w:t>五</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r>
              <w:rPr>
                <w:rFonts w:ascii="仿宋_GB2312" w:eastAsia="仿宋_GB2312" w:cs="仿宋_GB2312" w:hAnsi="Times New Roman" w:hint="eastAsia"/>
                <w:bCs/>
                <w:sz w:val="30"/>
                <w:szCs w:val="30"/>
                <w:lang w:val="en-US" w:eastAsia="zh-CN" w:bidi="ar-SA"/>
              </w:rPr>
              <w:t>优化产业生态。</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r>
              <w:rPr>
                <w:rFonts w:ascii="仿宋_GB2312" w:eastAsia="仿宋_GB2312" w:cs="仿宋_GB2312" w:hint="eastAsia"/>
                <w:bCs/>
                <w:sz w:val="30"/>
                <w:szCs w:val="30"/>
                <w:lang w:val="en-US" w:eastAsia="zh-CN" w:bidi="ar-SA"/>
              </w:rPr>
              <w:t>加强供需对接，梳理业内企业原材料及产成品信息，摸排产业链上下游企业合作意向，</w:t>
            </w:r>
            <w:r>
              <w:rPr>
                <w:rFonts w:ascii="仿宋_GB2312" w:eastAsia="仿宋_GB2312" w:cs="仿宋_GB2312"/>
                <w:bCs/>
                <w:sz w:val="30"/>
                <w:szCs w:val="30"/>
                <w:lang w:val="en-US" w:eastAsia="zh-CN" w:bidi="ar-SA"/>
              </w:rPr>
              <w:t>推进致远实业年产105万吨电池级硫酸及高端硫化工生产项目（一期）竣工投产并上规，为园区供应蒸汽以及硫酸，降低了企业生产电池级硫酸锰的成本；推进古道岭风电场项目全容量并网，国能国华风电场、中油清洁能源风电场加快建设，并推荐园区企业产品，促进金风科技、风源新能源等企业开拓市场</w:t>
            </w:r>
            <w:r>
              <w:rPr>
                <w:rFonts w:ascii="仿宋_GB2312" w:eastAsia="仿宋_GB2312" w:cs="仿宋_GB2312" w:hint="eastAsia"/>
                <w:bCs/>
                <w:sz w:val="30"/>
                <w:szCs w:val="30"/>
                <w:lang w:val="en-US" w:eastAsia="zh-CN" w:bidi="ar-SA"/>
              </w:rPr>
              <w:t>。用好自治区产业项目资金扶持政策，</w:t>
            </w:r>
            <w:r>
              <w:rPr>
                <w:rFonts w:ascii="仿宋_GB2312" w:eastAsia="仿宋_GB2312" w:cs="仿宋_GB2312"/>
                <w:bCs/>
                <w:sz w:val="30"/>
                <w:szCs w:val="30"/>
                <w:lang w:val="en-US" w:eastAsia="zh-CN" w:bidi="ar-SA"/>
              </w:rPr>
              <w:t>争取南海化工硫酸锰生产线控制系统信息化建设项目获得2025年自治区统筹支持工业振兴专项资金（工业企业技术改造升级项目），致远实业电池级硫酸及高端硫化工项目获得2025年自治区统筹支持工业振兴专项资金（产业优化升级项目）</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0"/>
                <w:szCs w:val="30"/>
                <w:lang w:val="en-US" w:eastAsia="zh-CN"/>
              </w:rPr>
            </w:pPr>
            <w:r>
              <w:rPr>
                <w:rFonts w:ascii="Times New Roman" w:eastAsia="仿宋_GB2312" w:cs="Times New Roman" w:hAnsi="Times New Roman" w:hint="eastAsia"/>
                <w:kern w:val="0"/>
                <w:sz w:val="30"/>
                <w:szCs w:val="30"/>
                <w:lang w:val="en-US" w:eastAsia="zh-CN"/>
              </w:rPr>
              <w:t>推进爱国风电场、五宁风电二期加快建设，推荐企业使用我区新能源产品。</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rPr>
          <w:trHeight w:val="3040"/>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补充说明（办理过程及其他需要说明的情况）：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（单位盖章）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　　　　　　　　　　　　　　　202</w:t>
            </w:r>
            <w:r>
              <w:rPr>
                <w:rFonts w:ascii="Times New Roman" w:eastAsia="仿宋_GB2312" w:cs="Times New Roman" w:hAnsi="Times New Roman"/>
                <w:kern w:val="0"/>
                <w:sz w:val="32"/>
                <w:szCs w:val="32"/>
                <w:lang w:val="en-US" w:eastAsia="zh-CN"/>
              </w:rPr>
              <w:t>5</w:t>
            </w:r>
            <w:r>
              <w:rPr>
                <w:rFonts w:ascii="Times New Roman" w:eastAsia="仿宋_GB2312" w:cs="Times New Roman" w:hAnsi="Times New Roman"/>
                <w:kern w:val="0"/>
                <w:sz w:val="32"/>
                <w:szCs w:val="32"/>
              </w:rPr>
              <w:t>年10月29日</w:t>
            </w:r>
          </w:p>
        </w:tc>
      </w:tr>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办理实效评估类别：（　B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Ａ类：建议（或提案）所提问题已经解决；Ｂ类：建议（或提案）所提问题正在解决或列入计划解决；Ｃ类：建议（或提案）所提问题因条件限制或政策不允许、目前不能解决，继续争取解决。</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rPr>
          <w:trHeight w:val="904"/>
        </w:trPr>
        <w:tc>
          <w:tcPr>
            <w:tcW w:w="138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联系人</w:t>
            </w: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梁家盛</w:t>
            </w:r>
          </w:p>
        </w:tc>
        <w:tc>
          <w:tcPr>
            <w:tcW w:w="21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联系电话</w:t>
            </w:r>
          </w:p>
        </w:tc>
        <w:tc>
          <w:tcPr>
            <w:tcW w:w="3622"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3686910</w:t>
            </w:r>
          </w:p>
        </w:tc>
      </w:tr>
    </w:tbl>
    <w:p/>
    <w:sectPr>
      <w:pgSz w:w="11907" w:h="16840"/>
      <w:pgMar w:top="1797" w:right="1418" w:bottom="1440"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8"/>
    <w:family w:val="auto"/>
    <w:pitch w:val="variable"/>
    <w:sig w:usb0="E0002EFF" w:usb1="C000785B"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50"/>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2"/>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ind w:firstLine="42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18</TotalTime>
  <Application>Yozo_Office27021597764231179</Application>
  <Pages>5</Pages>
  <Words>0</Words>
  <Characters>1282</Characters>
  <Lines>0</Lines>
  <Paragraphs>3</Paragraphs>
  <CharactersWithSpaces>1710</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dcterms:created xsi:type="dcterms:W3CDTF">2021-05-08T07:28:00Z</dcterms:created>
  <dcterms:modified xsi:type="dcterms:W3CDTF">2025-11-03T05:57:57Z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eyJoZGlkIjoiZDIwYjg4MDc0NzJlY2ZiYjAyM2IyMzg5ZTkzZTMyZjAiLCJ1c2VySWQiOiI1NDg0MzAzNjcifQ==</vt:lpwstr>
  </property>
  <property fmtid="{D5CDD505-2E9C-101B-9397-08002B2CF9AE}" pid="3" name="KSOProductBuildVer">
    <vt:lpwstr>2052-12.1.0.19302</vt:lpwstr>
  </property>
  <property fmtid="{D5CDD505-2E9C-101B-9397-08002B2CF9AE}" pid="4" name="ICV">
    <vt:lpwstr>CE517BF20C6348ABA8CBD03F212EAE75_12</vt:lpwstr>
  </property>
</Properties>
</file>