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全面完成中央环保督</w:t>
            </w:r>
            <w:r>
              <w:rPr>
                <w:rFonts w:hint="eastAsia" w:ascii="Times New Roman" w:hAnsi="Times New Roman" w:eastAsia="仿宋_GB2312" w:cs="Times New Roman"/>
                <w:bCs/>
                <w:sz w:val="24"/>
                <w:szCs w:val="24"/>
                <w:lang w:val="en-US" w:eastAsia="zh-CN"/>
              </w:rPr>
              <w:t>察</w:t>
            </w:r>
            <w:r>
              <w:rPr>
                <w:rFonts w:hint="default" w:ascii="Times New Roman" w:hAnsi="Times New Roman" w:eastAsia="仿宋_GB2312" w:cs="Times New Roman"/>
                <w:bCs/>
                <w:sz w:val="24"/>
                <w:szCs w:val="24"/>
              </w:rPr>
              <w:t>“回头看”反馈意见整改任务。</w:t>
            </w:r>
            <w:bookmarkStart w:id="0" w:name="_GoBack"/>
            <w:bookmarkEnd w:id="0"/>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shd w:val="clear" w:color="auto" w:fill="auto"/>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shd w:val="clear" w:color="auto" w:fill="auto"/>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shd w:val="clear" w:color="auto" w:fill="auto"/>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shd w:val="clear" w:color="auto" w:fill="auto"/>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shd w:val="clear" w:color="auto" w:fill="auto"/>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shd w:val="clear" w:color="auto" w:fill="auto"/>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shd w:val="clear" w:color="auto" w:fill="auto"/>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shd w:val="clear" w:color="auto" w:fill="auto"/>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shd w:val="clear" w:color="auto" w:fill="auto"/>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shd w:val="clear" w:color="auto" w:fill="auto"/>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shd w:val="clear" w:color="auto" w:fill="auto"/>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shd w:val="clear" w:color="auto" w:fill="auto"/>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shd w:val="clear" w:color="auto" w:fill="auto"/>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shd w:val="clear" w:color="auto" w:fill="auto"/>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shd w:val="clear" w:color="auto" w:fill="auto"/>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shd w:val="clear" w:color="auto" w:fill="auto"/>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shd w:val="clear" w:color="auto" w:fill="auto"/>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shd w:val="clear" w:color="auto" w:fill="auto"/>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shd w:val="clear" w:color="auto" w:fill="auto"/>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6F366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2023-07-13T07:39:51Z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