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全面完成中央环保督</w:t>
            </w:r>
            <w:r>
              <w:rPr>
                <w:rFonts w:hint="eastAsia" w:ascii="Times New Roman" w:hAnsi="Times New Roman" w:eastAsia="仿宋_GB2312" w:cs="Times New Roman"/>
                <w:bCs/>
                <w:sz w:val="24"/>
                <w:szCs w:val="24"/>
                <w:lang w:val="en-US" w:eastAsia="zh-CN"/>
              </w:rPr>
              <w:t>察</w:t>
            </w:r>
            <w:bookmarkStart w:id="0" w:name="_GoBack"/>
            <w:bookmarkEnd w:id="0"/>
            <w:r>
              <w:rPr>
                <w:rFonts w:hint="default" w:ascii="Times New Roman" w:hAnsi="Times New Roman" w:eastAsia="仿宋_GB2312" w:cs="Times New Roman"/>
                <w:bCs/>
                <w:sz w:val="24"/>
                <w:szCs w:val="24"/>
              </w:rPr>
              <w:t>“回头看”反馈意见整改任务。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shd w:val="clear" w:color="auto" w:fill="auto"/>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shd w:val="clear" w:color="auto" w:fill="auto"/>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shd w:val="clear" w:color="auto" w:fill="auto"/>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shd w:val="clear" w:color="auto" w:fill="auto"/>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shd w:val="clear" w:color="auto" w:fill="auto"/>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shd w:val="clear" w:color="auto" w:fill="auto"/>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shd w:val="clear" w:color="auto" w:fill="auto"/>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shd w:val="clear" w:color="auto" w:fill="auto"/>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shd w:val="clear" w:color="auto" w:fill="auto"/>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shd w:val="clear" w:color="auto" w:fill="auto"/>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shd w:val="clear" w:color="auto" w:fill="auto"/>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shd w:val="clear" w:color="auto" w:fill="auto"/>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shd w:val="clear" w:color="auto" w:fill="auto"/>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shd w:val="clear" w:color="auto" w:fill="auto"/>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shd w:val="clear" w:color="auto" w:fill="auto"/>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shd w:val="clear" w:color="auto" w:fill="auto"/>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shd w:val="clear" w:color="auto" w:fill="auto"/>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shd w:val="clear" w:color="auto" w:fill="auto"/>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shd w:val="clear" w:color="auto" w:fill="auto"/>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shd w:val="clear" w:color="auto" w:fill="auto"/>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shd w:val="clear" w:color="auto" w:fill="auto"/>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84ED2"/>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2023-07-12T01:40:54Z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