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pStyle w:val="2"/>
        <w:spacing w:before="0" w:beforeAutospacing="0" w:after="0" w:afterAutospacing="0" w:line="560" w:lineRule="exact"/>
        <w:rPr>
          <w:rFonts w:hint="default" w:ascii="Times New Roman" w:hAnsi="Times New Roma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方正小标宋_GBK"/>
          <w:spacing w:val="-20"/>
          <w:kern w:val="0"/>
          <w:sz w:val="44"/>
          <w:szCs w:val="44"/>
        </w:rPr>
      </w:pPr>
      <w:bookmarkStart w:id="0" w:name="_GoBack"/>
      <w:r>
        <w:rPr>
          <w:rFonts w:eastAsia="方正小标宋_GBK"/>
          <w:spacing w:val="-20"/>
          <w:kern w:val="0"/>
          <w:sz w:val="44"/>
          <w:szCs w:val="44"/>
        </w:rPr>
        <w:t>钦北区2022年计划生育家庭关爱保险细则</w:t>
      </w:r>
    </w:p>
    <w:bookmarkEnd w:id="0"/>
    <w:p>
      <w:pPr>
        <w:pStyle w:val="2"/>
        <w:spacing w:before="0" w:beforeAutospacing="0" w:after="0" w:afterAutospacing="0" w:line="560" w:lineRule="exact"/>
      </w:pPr>
    </w:p>
    <w:p>
      <w:pPr>
        <w:spacing w:line="560" w:lineRule="exact"/>
        <w:rPr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参保对象：</w:t>
      </w:r>
      <w:r>
        <w:rPr>
          <w:rFonts w:hAnsi="宋体"/>
          <w:sz w:val="32"/>
          <w:szCs w:val="32"/>
        </w:rPr>
        <w:t>计划生育家庭的所有成员。</w:t>
      </w:r>
    </w:p>
    <w:p>
      <w:pPr>
        <w:spacing w:line="560" w:lineRule="exact"/>
        <w:rPr>
          <w:spacing w:val="-6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保障期限：</w:t>
      </w:r>
      <w:r>
        <w:rPr>
          <w:rFonts w:hAnsi="宋体"/>
          <w:spacing w:val="-6"/>
          <w:sz w:val="32"/>
          <w:szCs w:val="32"/>
        </w:rPr>
        <w:t>一年（</w:t>
      </w:r>
      <w:r>
        <w:rPr>
          <w:spacing w:val="-6"/>
          <w:sz w:val="32"/>
          <w:szCs w:val="32"/>
        </w:rPr>
        <w:t>2022</w:t>
      </w:r>
      <w:r>
        <w:rPr>
          <w:rFonts w:hAnsi="宋体"/>
          <w:spacing w:val="-6"/>
          <w:sz w:val="32"/>
          <w:szCs w:val="32"/>
        </w:rPr>
        <w:t>年</w:t>
      </w:r>
      <w:r>
        <w:rPr>
          <w:spacing w:val="-6"/>
          <w:sz w:val="32"/>
          <w:szCs w:val="32"/>
        </w:rPr>
        <w:t>1</w:t>
      </w:r>
      <w:r>
        <w:rPr>
          <w:rFonts w:hAnsi="宋体"/>
          <w:spacing w:val="-6"/>
          <w:sz w:val="32"/>
          <w:szCs w:val="32"/>
        </w:rPr>
        <w:t>月</w:t>
      </w:r>
      <w:r>
        <w:rPr>
          <w:spacing w:val="-6"/>
          <w:sz w:val="32"/>
          <w:szCs w:val="32"/>
        </w:rPr>
        <w:t>1</w:t>
      </w:r>
      <w:r>
        <w:rPr>
          <w:rFonts w:hAnsi="宋体"/>
          <w:spacing w:val="-6"/>
          <w:sz w:val="32"/>
          <w:szCs w:val="32"/>
        </w:rPr>
        <w:t>日至</w:t>
      </w:r>
      <w:r>
        <w:rPr>
          <w:spacing w:val="-6"/>
          <w:sz w:val="32"/>
          <w:szCs w:val="32"/>
        </w:rPr>
        <w:t>2022</w:t>
      </w:r>
      <w:r>
        <w:rPr>
          <w:rFonts w:hAnsi="宋体"/>
          <w:spacing w:val="-6"/>
          <w:sz w:val="32"/>
          <w:szCs w:val="32"/>
        </w:rPr>
        <w:t>年</w:t>
      </w:r>
      <w:r>
        <w:rPr>
          <w:spacing w:val="-6"/>
          <w:sz w:val="32"/>
          <w:szCs w:val="32"/>
        </w:rPr>
        <w:t>12</w:t>
      </w:r>
      <w:r>
        <w:rPr>
          <w:rFonts w:hAnsi="宋体"/>
          <w:spacing w:val="-6"/>
          <w:sz w:val="32"/>
          <w:szCs w:val="32"/>
        </w:rPr>
        <w:t>月</w:t>
      </w:r>
      <w:r>
        <w:rPr>
          <w:spacing w:val="-6"/>
          <w:sz w:val="32"/>
          <w:szCs w:val="32"/>
        </w:rPr>
        <w:t>31</w:t>
      </w:r>
      <w:r>
        <w:rPr>
          <w:rFonts w:hAnsi="宋体"/>
          <w:spacing w:val="-6"/>
          <w:sz w:val="32"/>
          <w:szCs w:val="32"/>
        </w:rPr>
        <w:t>日）</w:t>
      </w: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个人参保方案：</w:t>
      </w:r>
    </w:p>
    <w:tbl>
      <w:tblPr>
        <w:tblStyle w:val="3"/>
        <w:tblW w:w="818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697"/>
        <w:gridCol w:w="1559"/>
        <w:gridCol w:w="1794"/>
        <w:gridCol w:w="12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8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kern w:val="24"/>
                <w:sz w:val="28"/>
                <w:szCs w:val="28"/>
              </w:rPr>
              <w:t>2022年计生关爱保险承保方案（每人）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/>
                <w:color w:val="000000"/>
                <w:kern w:val="24"/>
                <w:sz w:val="28"/>
                <w:szCs w:val="28"/>
              </w:rPr>
            </w:pP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投保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年龄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保险责任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保险金额（元）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0-70</w:t>
            </w: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周岁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71</w:t>
            </w: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周岁及以上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/>
                <w:color w:val="000000"/>
                <w:kern w:val="24"/>
                <w:sz w:val="28"/>
                <w:szCs w:val="28"/>
              </w:rPr>
            </w:pP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保费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无年龄限制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意外伤害保险责任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15000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8000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30</w:t>
            </w: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元</w:t>
            </w:r>
            <w:r>
              <w:rPr>
                <w:color w:val="000000"/>
                <w:kern w:val="24"/>
                <w:sz w:val="28"/>
                <w:szCs w:val="28"/>
              </w:rPr>
              <w:t>/</w:t>
            </w: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意外伤害医疗费用保险责任（无医保免赔</w:t>
            </w:r>
            <w:r>
              <w:rPr>
                <w:color w:val="000000"/>
                <w:kern w:val="24"/>
                <w:sz w:val="28"/>
                <w:szCs w:val="28"/>
              </w:rPr>
              <w:t>200</w:t>
            </w: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元，赔付比例</w:t>
            </w:r>
            <w:r>
              <w:rPr>
                <w:color w:val="000000"/>
                <w:kern w:val="24"/>
                <w:sz w:val="28"/>
                <w:szCs w:val="28"/>
              </w:rPr>
              <w:t>50%</w:t>
            </w: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；有医保，免赔额</w:t>
            </w:r>
            <w:r>
              <w:rPr>
                <w:color w:val="000000"/>
                <w:kern w:val="24"/>
                <w:sz w:val="28"/>
                <w:szCs w:val="28"/>
              </w:rPr>
              <w:t>0</w:t>
            </w: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元，赔付比例</w:t>
            </w:r>
            <w:r>
              <w:rPr>
                <w:color w:val="000000"/>
                <w:kern w:val="24"/>
                <w:sz w:val="28"/>
                <w:szCs w:val="28"/>
              </w:rPr>
              <w:t>80%</w:t>
            </w: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2800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2800</w:t>
            </w: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疾病身故保险责任（疾病等待期</w:t>
            </w:r>
            <w:r>
              <w:rPr>
                <w:color w:val="000000"/>
                <w:kern w:val="24"/>
                <w:sz w:val="28"/>
                <w:szCs w:val="28"/>
              </w:rPr>
              <w:t>60</w:t>
            </w:r>
            <w:r>
              <w:rPr>
                <w:rFonts w:hAnsi="宋体"/>
                <w:color w:val="000000"/>
                <w:kern w:val="24"/>
                <w:sz w:val="28"/>
                <w:szCs w:val="28"/>
              </w:rPr>
              <w:t>天，续保无等待期）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1000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1000</w:t>
            </w: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560" w:firstLineChars="200"/>
        <w:rPr>
          <w:color w:val="000000"/>
          <w:sz w:val="28"/>
          <w:szCs w:val="28"/>
        </w:rPr>
      </w:pPr>
    </w:p>
    <w:p>
      <w:pPr>
        <w:pStyle w:val="2"/>
        <w:rPr>
          <w:rFonts w:hint="default" w:ascii="Times New Roman" w:hAnsi="Times New Roman"/>
          <w:color w:val="000000"/>
        </w:rPr>
      </w:pPr>
    </w:p>
    <w:p>
      <w:pPr>
        <w:rPr>
          <w:color w:val="000000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家庭参保方案：</w:t>
      </w:r>
    </w:p>
    <w:tbl>
      <w:tblPr>
        <w:tblStyle w:val="3"/>
        <w:tblW w:w="839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4110"/>
        <w:gridCol w:w="1843"/>
        <w:gridCol w:w="14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2022年计生关爱保险承保方案（每户）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投保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保险责任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保险金额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总保费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无年龄限制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意外伤害保险责任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50001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>
              <w:rPr>
                <w:rFonts w:hAnsi="宋体"/>
                <w:color w:val="000000"/>
                <w:sz w:val="28"/>
                <w:szCs w:val="28"/>
              </w:rPr>
              <w:t>元</w:t>
            </w:r>
            <w:r>
              <w:rPr>
                <w:color w:val="000000"/>
                <w:sz w:val="28"/>
                <w:szCs w:val="28"/>
              </w:rPr>
              <w:t>/</w:t>
            </w:r>
            <w:r>
              <w:rPr>
                <w:rFonts w:hAnsi="宋体"/>
                <w:color w:val="000000"/>
                <w:sz w:val="28"/>
                <w:szCs w:val="28"/>
              </w:rPr>
              <w:t>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意外伤害医疗费用保险责任（无医保免赔</w:t>
            </w:r>
            <w:r>
              <w:rPr>
                <w:color w:val="000000"/>
                <w:sz w:val="28"/>
                <w:szCs w:val="28"/>
              </w:rPr>
              <w:t>200</w:t>
            </w:r>
            <w:r>
              <w:rPr>
                <w:rFonts w:hAnsi="宋体"/>
                <w:color w:val="000000"/>
                <w:sz w:val="28"/>
                <w:szCs w:val="28"/>
              </w:rPr>
              <w:t>元，赔付比例</w:t>
            </w:r>
            <w:r>
              <w:rPr>
                <w:color w:val="000000"/>
                <w:sz w:val="28"/>
                <w:szCs w:val="28"/>
              </w:rPr>
              <w:t>50%</w:t>
            </w:r>
            <w:r>
              <w:rPr>
                <w:rFonts w:hAnsi="宋体"/>
                <w:color w:val="000000"/>
                <w:sz w:val="28"/>
                <w:szCs w:val="28"/>
              </w:rPr>
              <w:t>；有医保，免赔额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rFonts w:hAnsi="宋体"/>
                <w:color w:val="000000"/>
                <w:sz w:val="28"/>
                <w:szCs w:val="28"/>
              </w:rPr>
              <w:t>元，赔付比例</w:t>
            </w:r>
            <w:r>
              <w:rPr>
                <w:color w:val="000000"/>
                <w:sz w:val="28"/>
                <w:szCs w:val="28"/>
              </w:rPr>
              <w:t>80%</w:t>
            </w:r>
            <w:r>
              <w:rPr>
                <w:rFonts w:hAnsi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10002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疾病身故保险责任（疾病等待期</w:t>
            </w:r>
            <w:r>
              <w:rPr>
                <w:color w:val="000000"/>
                <w:sz w:val="28"/>
                <w:szCs w:val="28"/>
              </w:rPr>
              <w:t>60</w:t>
            </w:r>
            <w:r>
              <w:rPr>
                <w:rFonts w:hAnsi="宋体"/>
                <w:color w:val="000000"/>
                <w:sz w:val="28"/>
                <w:szCs w:val="28"/>
              </w:rPr>
              <w:t>天，续保无等待期）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8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hAnsi="宋体"/>
                <w:color w:val="000000"/>
                <w:sz w:val="28"/>
                <w:szCs w:val="28"/>
              </w:rPr>
              <w:t>、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每个家庭最低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位被保险人起保，最多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位被保险人。</w:t>
            </w:r>
            <w:r>
              <w:rPr>
                <w:rFonts w:hAnsi="宋体"/>
                <w:color w:val="000000"/>
                <w:sz w:val="28"/>
                <w:szCs w:val="28"/>
              </w:rPr>
              <w:t>投保人与被保险人之间必须为配偶、父母或子女关系，且投保人应包含在被保险人之中。</w:t>
            </w:r>
            <w:r>
              <w:rPr>
                <w:color w:val="000000"/>
                <w:sz w:val="28"/>
                <w:szCs w:val="28"/>
              </w:rPr>
              <w:br w:type="textWrapping"/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Ansi="宋体"/>
                <w:color w:val="000000"/>
                <w:sz w:val="28"/>
                <w:szCs w:val="28"/>
              </w:rPr>
              <w:t>、每个家庭中单个被保险人的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保险金额</w:t>
            </w:r>
            <w:r>
              <w:rPr>
                <w:b/>
                <w:bCs/>
                <w:color w:val="000000"/>
                <w:sz w:val="28"/>
                <w:szCs w:val="28"/>
              </w:rPr>
              <w:t>=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某项保险责任对应的该家庭总保额</w:t>
            </w:r>
            <w:r>
              <w:rPr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该家庭的投保人数</w:t>
            </w:r>
            <w:r>
              <w:rPr>
                <w:rFonts w:hAnsi="宋体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spacing w:line="560" w:lineRule="exact"/>
        <w:ind w:firstLine="560" w:firstLineChars="200"/>
        <w:rPr>
          <w:color w:val="000000"/>
          <w:sz w:val="28"/>
          <w:szCs w:val="28"/>
        </w:rPr>
      </w:pPr>
      <w:r>
        <w:rPr>
          <w:rFonts w:hAnsi="宋体"/>
          <w:bCs/>
          <w:color w:val="000000"/>
          <w:sz w:val="28"/>
          <w:szCs w:val="28"/>
        </w:rPr>
        <w:t>注：参保</w:t>
      </w:r>
      <w:r>
        <w:rPr>
          <w:bCs/>
          <w:color w:val="000000"/>
          <w:sz w:val="28"/>
          <w:szCs w:val="28"/>
        </w:rPr>
        <w:t>1</w:t>
      </w:r>
      <w:r>
        <w:rPr>
          <w:rFonts w:hAnsi="宋体"/>
          <w:bCs/>
          <w:color w:val="000000"/>
          <w:sz w:val="28"/>
          <w:szCs w:val="28"/>
        </w:rPr>
        <w:t>户折算指导任务数</w:t>
      </w:r>
      <w:r>
        <w:rPr>
          <w:bCs/>
          <w:color w:val="000000"/>
          <w:sz w:val="28"/>
          <w:szCs w:val="28"/>
        </w:rPr>
        <w:t>3</w:t>
      </w:r>
      <w:r>
        <w:rPr>
          <w:rFonts w:hAnsi="宋体"/>
          <w:bCs/>
          <w:color w:val="000000"/>
          <w:sz w:val="28"/>
          <w:szCs w:val="28"/>
        </w:rPr>
        <w:t>人。</w:t>
      </w:r>
    </w:p>
    <w:p>
      <w:pPr>
        <w:spacing w:line="560" w:lineRule="exact"/>
        <w:ind w:firstLine="640" w:firstLineChars="200"/>
        <w:rPr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6195E"/>
    <w:rsid w:val="1306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2022-01-04T08:02:00Z</dcterms:created>
  <dc:creator>Administrator</dc:creator>
  <cp:lastModifiedBy>Administrator</cp:lastModifiedBy>
  <dcterms:modified xsi:type="dcterms:W3CDTF">2022-01-04T08:03:07Z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74227DBFCD7F4B47B2700FA487D14F32</vt:lpwstr>
  </property>
</Properties>
</file>